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8EAB4" w14:textId="30CA9103" w:rsidR="00FF3888" w:rsidRPr="00103C40" w:rsidRDefault="00A90364" w:rsidP="00FF3888">
      <w:pPr>
        <w:pStyle w:val="Sangradetextonormal"/>
        <w:tabs>
          <w:tab w:val="left" w:pos="952"/>
        </w:tabs>
        <w:spacing w:line="240" w:lineRule="auto"/>
        <w:ind w:left="2126"/>
        <w:jc w:val="both"/>
        <w:rPr>
          <w:rFonts w:ascii="Georgia" w:hAnsi="Georgia"/>
          <w:b/>
          <w:snapToGrid w:val="0"/>
          <w:sz w:val="20"/>
          <w:szCs w:val="20"/>
        </w:rPr>
      </w:pPr>
      <w:r>
        <w:rPr>
          <w:rFonts w:ascii="Georgia" w:hAnsi="Georgia"/>
          <w:b/>
          <w:snapToGrid w:val="0"/>
          <w:sz w:val="20"/>
          <w:szCs w:val="20"/>
        </w:rPr>
        <w:t>Participan cuatro países europeos en una primera fase</w:t>
      </w:r>
    </w:p>
    <w:p w14:paraId="5750BD2D" w14:textId="77777777" w:rsidR="008848C1" w:rsidRDefault="008848C1" w:rsidP="00FF3888">
      <w:pPr>
        <w:pStyle w:val="Sangradetextonormal"/>
        <w:tabs>
          <w:tab w:val="left" w:pos="952"/>
        </w:tabs>
        <w:spacing w:line="240" w:lineRule="auto"/>
        <w:ind w:left="2126"/>
        <w:jc w:val="both"/>
        <w:rPr>
          <w:rFonts w:ascii="Georgia" w:hAnsi="Georgia"/>
          <w:b/>
          <w:snapToGrid w:val="0"/>
          <w:sz w:val="28"/>
          <w:szCs w:val="28"/>
        </w:rPr>
      </w:pPr>
    </w:p>
    <w:p w14:paraId="4F76539E" w14:textId="6629FBE0" w:rsidR="00FF3888" w:rsidRDefault="00A90364" w:rsidP="00FF3888">
      <w:pPr>
        <w:pStyle w:val="Sangradetextonormal"/>
        <w:tabs>
          <w:tab w:val="left" w:pos="952"/>
        </w:tabs>
        <w:spacing w:line="240" w:lineRule="auto"/>
        <w:ind w:left="2126"/>
        <w:jc w:val="both"/>
        <w:rPr>
          <w:rFonts w:ascii="Georgia" w:hAnsi="Georgia"/>
          <w:b/>
          <w:snapToGrid w:val="0"/>
          <w:sz w:val="28"/>
          <w:szCs w:val="28"/>
        </w:rPr>
      </w:pPr>
      <w:r>
        <w:rPr>
          <w:rFonts w:ascii="Georgia" w:hAnsi="Georgia"/>
          <w:b/>
          <w:snapToGrid w:val="0"/>
          <w:sz w:val="28"/>
          <w:szCs w:val="28"/>
        </w:rPr>
        <w:t>El Instituto de Investigación en Recursos Cinegéticos lidera e</w:t>
      </w:r>
      <w:r w:rsidR="00E0380E">
        <w:rPr>
          <w:rFonts w:ascii="Georgia" w:hAnsi="Georgia"/>
          <w:b/>
          <w:snapToGrid w:val="0"/>
          <w:sz w:val="28"/>
          <w:szCs w:val="28"/>
        </w:rPr>
        <w:t xml:space="preserve">l proyecto </w:t>
      </w:r>
      <w:r>
        <w:rPr>
          <w:rFonts w:ascii="Georgia" w:hAnsi="Georgia"/>
          <w:b/>
          <w:snapToGrid w:val="0"/>
          <w:sz w:val="28"/>
          <w:szCs w:val="28"/>
        </w:rPr>
        <w:t xml:space="preserve">europeo </w:t>
      </w:r>
      <w:proofErr w:type="spellStart"/>
      <w:r w:rsidR="00E0380E">
        <w:rPr>
          <w:rFonts w:ascii="Georgia" w:hAnsi="Georgia"/>
          <w:b/>
          <w:snapToGrid w:val="0"/>
          <w:sz w:val="28"/>
          <w:szCs w:val="28"/>
        </w:rPr>
        <w:t>MammalNet</w:t>
      </w:r>
      <w:proofErr w:type="spellEnd"/>
      <w:r w:rsidR="00E0380E">
        <w:rPr>
          <w:rFonts w:ascii="Georgia" w:hAnsi="Georgia"/>
          <w:b/>
          <w:snapToGrid w:val="0"/>
          <w:sz w:val="28"/>
          <w:szCs w:val="28"/>
        </w:rPr>
        <w:t xml:space="preserve"> </w:t>
      </w:r>
      <w:r>
        <w:rPr>
          <w:rFonts w:ascii="Georgia" w:hAnsi="Georgia"/>
          <w:b/>
          <w:snapToGrid w:val="0"/>
          <w:sz w:val="28"/>
          <w:szCs w:val="28"/>
        </w:rPr>
        <w:t>sobre fauna salvaje y ciencia ciudadana</w:t>
      </w:r>
      <w:r w:rsidR="00E0380E">
        <w:rPr>
          <w:rFonts w:ascii="Georgia" w:hAnsi="Georgia"/>
          <w:b/>
          <w:snapToGrid w:val="0"/>
          <w:sz w:val="28"/>
          <w:szCs w:val="28"/>
        </w:rPr>
        <w:t xml:space="preserve"> </w:t>
      </w:r>
    </w:p>
    <w:p w14:paraId="0972C04D" w14:textId="77777777" w:rsidR="00FF3888" w:rsidRDefault="00FF3888" w:rsidP="00FF3888">
      <w:pPr>
        <w:pStyle w:val="Sangradetextonormal"/>
        <w:tabs>
          <w:tab w:val="left" w:pos="952"/>
        </w:tabs>
        <w:spacing w:line="240" w:lineRule="auto"/>
        <w:ind w:left="2126"/>
        <w:jc w:val="both"/>
        <w:rPr>
          <w:rFonts w:ascii="Georgia" w:hAnsi="Georgia"/>
          <w:b/>
          <w:snapToGrid w:val="0"/>
          <w:sz w:val="28"/>
          <w:szCs w:val="28"/>
        </w:rPr>
      </w:pPr>
    </w:p>
    <w:p w14:paraId="74495B37" w14:textId="7B1E097C" w:rsidR="008E6458" w:rsidRDefault="001B1588" w:rsidP="008E6458">
      <w:pPr>
        <w:ind w:left="2127"/>
        <w:jc w:val="both"/>
        <w:rPr>
          <w:rStyle w:val="Textoennegrita"/>
          <w:rFonts w:ascii="Georgia" w:hAnsi="Georgia"/>
          <w:sz w:val="22"/>
          <w:szCs w:val="22"/>
        </w:rPr>
      </w:pPr>
      <w:r>
        <w:rPr>
          <w:rStyle w:val="Textoennegrita"/>
          <w:rFonts w:ascii="Georgia" w:hAnsi="Georgia"/>
          <w:sz w:val="22"/>
          <w:szCs w:val="22"/>
        </w:rPr>
        <w:t xml:space="preserve">El Instituto de Investigación en Recursos Cinegéticos (IREC), centro dependiente de la Universidad de Castilla-La Mancha (UCLM), Gobierno regional y Consejo Superior de Investigaciones Científicas (CSIC), </w:t>
      </w:r>
      <w:r w:rsidR="008E6458">
        <w:rPr>
          <w:rStyle w:val="Textoennegrita"/>
          <w:rFonts w:ascii="Georgia" w:hAnsi="Georgia"/>
          <w:sz w:val="22"/>
          <w:szCs w:val="22"/>
        </w:rPr>
        <w:t>lidera el proyecto de ciencia ciudadana,</w:t>
      </w:r>
      <w:r>
        <w:rPr>
          <w:rStyle w:val="Textoennegrita"/>
          <w:rFonts w:ascii="Georgia" w:hAnsi="Georgia"/>
          <w:sz w:val="22"/>
          <w:szCs w:val="22"/>
        </w:rPr>
        <w:t xml:space="preserve"> </w:t>
      </w:r>
      <w:proofErr w:type="spellStart"/>
      <w:r>
        <w:rPr>
          <w:rStyle w:val="Textoennegrita"/>
          <w:rFonts w:ascii="Georgia" w:hAnsi="Georgia"/>
          <w:sz w:val="22"/>
          <w:szCs w:val="22"/>
        </w:rPr>
        <w:t>MammalNet</w:t>
      </w:r>
      <w:proofErr w:type="spellEnd"/>
      <w:r>
        <w:rPr>
          <w:rStyle w:val="Textoennegrita"/>
          <w:rFonts w:ascii="Georgia" w:hAnsi="Georgia"/>
          <w:sz w:val="22"/>
          <w:szCs w:val="22"/>
        </w:rPr>
        <w:t xml:space="preserve">, una iniciativa </w:t>
      </w:r>
      <w:r w:rsidR="00A90364">
        <w:rPr>
          <w:rStyle w:val="Textoennegrita"/>
          <w:rFonts w:ascii="Georgia" w:hAnsi="Georgia"/>
          <w:sz w:val="22"/>
          <w:szCs w:val="22"/>
        </w:rPr>
        <w:t>en la que participan cuatro países</w:t>
      </w:r>
      <w:r w:rsidR="00CA1832">
        <w:rPr>
          <w:rStyle w:val="Textoennegrita"/>
          <w:rFonts w:ascii="Georgia" w:hAnsi="Georgia"/>
          <w:sz w:val="22"/>
          <w:szCs w:val="22"/>
        </w:rPr>
        <w:t>,</w:t>
      </w:r>
      <w:r w:rsidR="00A90364">
        <w:rPr>
          <w:rStyle w:val="Textoennegrita"/>
          <w:rFonts w:ascii="Georgia" w:hAnsi="Georgia"/>
          <w:sz w:val="22"/>
          <w:szCs w:val="22"/>
        </w:rPr>
        <w:t xml:space="preserve"> </w:t>
      </w:r>
      <w:r>
        <w:rPr>
          <w:rStyle w:val="Textoennegrita"/>
          <w:rFonts w:ascii="Georgia" w:hAnsi="Georgia"/>
          <w:sz w:val="22"/>
          <w:szCs w:val="22"/>
        </w:rPr>
        <w:t xml:space="preserve">que tratará de involucrar a los ciudadanos en la recopilación de datos sobre la distribución de mamíferos </w:t>
      </w:r>
      <w:r w:rsidR="008E6202">
        <w:rPr>
          <w:rStyle w:val="Textoennegrita"/>
          <w:rFonts w:ascii="Georgia" w:hAnsi="Georgia"/>
          <w:sz w:val="22"/>
          <w:szCs w:val="22"/>
        </w:rPr>
        <w:t>en su hábitat</w:t>
      </w:r>
      <w:r>
        <w:rPr>
          <w:rStyle w:val="Textoennegrita"/>
          <w:rFonts w:ascii="Georgia" w:hAnsi="Georgia"/>
          <w:sz w:val="22"/>
          <w:szCs w:val="22"/>
        </w:rPr>
        <w:t xml:space="preserve"> en</w:t>
      </w:r>
      <w:r w:rsidR="00CA1832">
        <w:rPr>
          <w:rStyle w:val="Textoennegrita"/>
          <w:rFonts w:ascii="Georgia" w:hAnsi="Georgia"/>
          <w:sz w:val="22"/>
          <w:szCs w:val="22"/>
        </w:rPr>
        <w:t xml:space="preserve"> Europa. A</w:t>
      </w:r>
      <w:r>
        <w:rPr>
          <w:rStyle w:val="Textoennegrita"/>
          <w:rFonts w:ascii="Georgia" w:hAnsi="Georgia"/>
          <w:sz w:val="22"/>
          <w:szCs w:val="22"/>
        </w:rPr>
        <w:t xml:space="preserve"> través de una </w:t>
      </w:r>
      <w:r w:rsidR="00CA1832">
        <w:rPr>
          <w:rStyle w:val="Textoennegrita"/>
          <w:rFonts w:ascii="Georgia" w:hAnsi="Georgia"/>
          <w:sz w:val="22"/>
          <w:szCs w:val="22"/>
        </w:rPr>
        <w:t xml:space="preserve">sencilla </w:t>
      </w:r>
      <w:r>
        <w:rPr>
          <w:rStyle w:val="Textoennegrita"/>
          <w:rFonts w:ascii="Georgia" w:hAnsi="Georgia"/>
          <w:sz w:val="22"/>
          <w:szCs w:val="22"/>
        </w:rPr>
        <w:t xml:space="preserve">aplicación para móviles, </w:t>
      </w:r>
      <w:r w:rsidR="00CA1832">
        <w:rPr>
          <w:rStyle w:val="Textoennegrita"/>
          <w:rFonts w:ascii="Georgia" w:hAnsi="Georgia"/>
          <w:sz w:val="22"/>
          <w:szCs w:val="22"/>
        </w:rPr>
        <w:t>se podrá</w:t>
      </w:r>
      <w:r>
        <w:rPr>
          <w:rStyle w:val="Textoennegrita"/>
          <w:rFonts w:ascii="Georgia" w:hAnsi="Georgia"/>
          <w:sz w:val="22"/>
          <w:szCs w:val="22"/>
        </w:rPr>
        <w:t xml:space="preserve"> subir rápidamente una foto con el animal avistado y las coordenadas de d</w:t>
      </w:r>
      <w:r w:rsidR="00FB0050">
        <w:rPr>
          <w:rStyle w:val="Textoennegrita"/>
          <w:rFonts w:ascii="Georgia" w:hAnsi="Georgia"/>
          <w:sz w:val="22"/>
          <w:szCs w:val="22"/>
        </w:rPr>
        <w:t xml:space="preserve">ónde se realizó el avistamiento. El </w:t>
      </w:r>
      <w:r w:rsidR="008E6202">
        <w:rPr>
          <w:rStyle w:val="Textoennegrita"/>
          <w:rFonts w:ascii="Georgia" w:hAnsi="Georgia"/>
          <w:sz w:val="22"/>
          <w:szCs w:val="22"/>
        </w:rPr>
        <w:t>responsble</w:t>
      </w:r>
      <w:bookmarkStart w:id="0" w:name="_GoBack"/>
      <w:bookmarkEnd w:id="0"/>
      <w:r w:rsidR="00FB0050">
        <w:rPr>
          <w:rStyle w:val="Textoennegrita"/>
          <w:rFonts w:ascii="Georgia" w:hAnsi="Georgia"/>
          <w:sz w:val="22"/>
          <w:szCs w:val="22"/>
        </w:rPr>
        <w:t xml:space="preserve"> del Campus de Excelencia In</w:t>
      </w:r>
      <w:r w:rsidR="008E6202">
        <w:rPr>
          <w:rStyle w:val="Textoennegrita"/>
          <w:rFonts w:ascii="Georgia" w:hAnsi="Georgia"/>
          <w:sz w:val="22"/>
          <w:szCs w:val="22"/>
        </w:rPr>
        <w:t>ternacional CYTEMA, Francisco Sá</w:t>
      </w:r>
      <w:r w:rsidR="00FB0050">
        <w:rPr>
          <w:rStyle w:val="Textoennegrita"/>
          <w:rFonts w:ascii="Georgia" w:hAnsi="Georgia"/>
          <w:sz w:val="22"/>
          <w:szCs w:val="22"/>
        </w:rPr>
        <w:t>ez, y el coordinador del proyecto, Joaquín Vicente Baños, han sido los encargados de darlo a conocer esta mañana.</w:t>
      </w:r>
    </w:p>
    <w:p w14:paraId="738798AA" w14:textId="77777777" w:rsidR="008E6458" w:rsidRDefault="008E6458" w:rsidP="008E6458">
      <w:pPr>
        <w:ind w:left="2127"/>
        <w:jc w:val="both"/>
        <w:rPr>
          <w:rStyle w:val="Textoennegrita"/>
          <w:rFonts w:ascii="Georgia" w:hAnsi="Georgia"/>
          <w:sz w:val="22"/>
          <w:szCs w:val="22"/>
        </w:rPr>
      </w:pPr>
    </w:p>
    <w:p w14:paraId="4B72AC1C" w14:textId="77070932" w:rsidR="008E6458" w:rsidRDefault="008E6458" w:rsidP="008E6458">
      <w:pPr>
        <w:ind w:left="2127"/>
        <w:jc w:val="both"/>
        <w:rPr>
          <w:rStyle w:val="Textoennegrita"/>
          <w:rFonts w:ascii="Georgia" w:hAnsi="Georgia"/>
          <w:b w:val="0"/>
          <w:sz w:val="22"/>
          <w:szCs w:val="22"/>
        </w:rPr>
      </w:pPr>
      <w:r w:rsidRPr="00E0380E">
        <w:rPr>
          <w:rStyle w:val="Textoennegrita"/>
          <w:rFonts w:ascii="Georgia" w:hAnsi="Georgia"/>
          <w:b w:val="0"/>
          <w:sz w:val="22"/>
          <w:szCs w:val="22"/>
        </w:rPr>
        <w:t>Un consorcio internacional compuesto por invest</w:t>
      </w:r>
      <w:r>
        <w:rPr>
          <w:rStyle w:val="Textoennegrita"/>
          <w:rFonts w:ascii="Georgia" w:hAnsi="Georgia"/>
          <w:b w:val="0"/>
          <w:sz w:val="22"/>
          <w:szCs w:val="22"/>
        </w:rPr>
        <w:t>igadores de ocho instituciones europeas, liderado por el IREC, ha puesto en marcha</w:t>
      </w:r>
      <w:r w:rsidRPr="00E0380E">
        <w:rPr>
          <w:rStyle w:val="Textoennegrita"/>
          <w:rFonts w:ascii="Georgia" w:hAnsi="Georgia"/>
          <w:b w:val="0"/>
          <w:sz w:val="22"/>
          <w:szCs w:val="22"/>
        </w:rPr>
        <w:t xml:space="preserve"> el proyecto</w:t>
      </w:r>
      <w:r w:rsidR="00126EF1">
        <w:rPr>
          <w:rStyle w:val="Textoennegrita"/>
          <w:rFonts w:ascii="Georgia" w:hAnsi="Georgia"/>
          <w:b w:val="0"/>
          <w:sz w:val="22"/>
          <w:szCs w:val="22"/>
        </w:rPr>
        <w:t xml:space="preserve"> </w:t>
      </w:r>
      <w:proofErr w:type="spellStart"/>
      <w:r w:rsidR="00126EF1">
        <w:rPr>
          <w:rStyle w:val="Textoennegrita"/>
          <w:rFonts w:ascii="Georgia" w:hAnsi="Georgia"/>
          <w:b w:val="0"/>
          <w:sz w:val="22"/>
          <w:szCs w:val="22"/>
        </w:rPr>
        <w:t>MammalNet</w:t>
      </w:r>
      <w:proofErr w:type="spellEnd"/>
      <w:r w:rsidR="00BF3C78">
        <w:rPr>
          <w:rStyle w:val="Textoennegrita"/>
          <w:rFonts w:ascii="Georgia" w:hAnsi="Georgia"/>
          <w:b w:val="0"/>
          <w:sz w:val="22"/>
          <w:szCs w:val="22"/>
        </w:rPr>
        <w:t xml:space="preserve"> (</w:t>
      </w:r>
      <w:hyperlink r:id="rId8" w:history="1">
        <w:r w:rsidR="000C0D6B" w:rsidRPr="000C0D6B">
          <w:rPr>
            <w:rStyle w:val="Hipervnculo"/>
            <w:rFonts w:ascii="Georgia" w:hAnsi="Georgia"/>
            <w:sz w:val="22"/>
            <w:szCs w:val="22"/>
          </w:rPr>
          <w:t>www.mamm</w:t>
        </w:r>
        <w:r w:rsidR="000C0D6B" w:rsidRPr="000C0D6B">
          <w:rPr>
            <w:rStyle w:val="Hipervnculo"/>
            <w:rFonts w:ascii="Georgia" w:hAnsi="Georgia"/>
            <w:sz w:val="22"/>
            <w:szCs w:val="22"/>
          </w:rPr>
          <w:t>a</w:t>
        </w:r>
        <w:r w:rsidR="000C0D6B" w:rsidRPr="000C0D6B">
          <w:rPr>
            <w:rStyle w:val="Hipervnculo"/>
            <w:rFonts w:ascii="Georgia" w:hAnsi="Georgia"/>
            <w:sz w:val="22"/>
            <w:szCs w:val="22"/>
          </w:rPr>
          <w:t>lnet.com</w:t>
        </w:r>
      </w:hyperlink>
      <w:r w:rsidR="00126EF1">
        <w:rPr>
          <w:rStyle w:val="Textoennegrita"/>
          <w:rFonts w:ascii="Georgia" w:hAnsi="Georgia"/>
          <w:b w:val="0"/>
          <w:sz w:val="22"/>
          <w:szCs w:val="22"/>
        </w:rPr>
        <w:t>)</w:t>
      </w:r>
      <w:r>
        <w:rPr>
          <w:rStyle w:val="Textoennegrita"/>
          <w:rFonts w:ascii="Georgia" w:hAnsi="Georgia"/>
          <w:b w:val="0"/>
          <w:sz w:val="22"/>
          <w:szCs w:val="22"/>
        </w:rPr>
        <w:t xml:space="preserve"> con el objetivo de verificar la eficacia de la ciencia ciudadana a gran escala, en este caso, </w:t>
      </w:r>
      <w:r w:rsidR="00B90DA3">
        <w:rPr>
          <w:rStyle w:val="Textoennegrita"/>
          <w:rFonts w:ascii="Georgia" w:hAnsi="Georgia"/>
          <w:b w:val="0"/>
          <w:sz w:val="22"/>
          <w:szCs w:val="22"/>
        </w:rPr>
        <w:t>centrada en</w:t>
      </w:r>
      <w:r>
        <w:rPr>
          <w:rStyle w:val="Textoennegrita"/>
          <w:rFonts w:ascii="Georgia" w:hAnsi="Georgia"/>
          <w:b w:val="0"/>
          <w:sz w:val="22"/>
          <w:szCs w:val="22"/>
        </w:rPr>
        <w:t xml:space="preserve"> la distribución de mamíferos </w:t>
      </w:r>
      <w:r w:rsidR="008E6202">
        <w:rPr>
          <w:rStyle w:val="Textoennegrita"/>
          <w:rFonts w:ascii="Georgia" w:hAnsi="Georgia"/>
          <w:b w:val="0"/>
          <w:sz w:val="22"/>
          <w:szCs w:val="22"/>
        </w:rPr>
        <w:t>en su hábitat</w:t>
      </w:r>
      <w:r>
        <w:rPr>
          <w:rStyle w:val="Textoennegrita"/>
          <w:rFonts w:ascii="Georgia" w:hAnsi="Georgia"/>
          <w:b w:val="0"/>
          <w:sz w:val="22"/>
          <w:szCs w:val="22"/>
        </w:rPr>
        <w:t xml:space="preserve"> en Europa.</w:t>
      </w:r>
    </w:p>
    <w:p w14:paraId="26698F13" w14:textId="77777777" w:rsidR="00126EF1" w:rsidRDefault="00126EF1" w:rsidP="008E6458">
      <w:pPr>
        <w:ind w:left="2127"/>
        <w:jc w:val="both"/>
        <w:rPr>
          <w:rStyle w:val="Textoennegrita"/>
          <w:rFonts w:ascii="Georgia" w:hAnsi="Georgia"/>
          <w:b w:val="0"/>
          <w:sz w:val="22"/>
          <w:szCs w:val="22"/>
        </w:rPr>
      </w:pPr>
    </w:p>
    <w:p w14:paraId="3AA2A358" w14:textId="67B06A6E" w:rsidR="00126EF1" w:rsidRDefault="00126EF1" w:rsidP="008E6458">
      <w:pPr>
        <w:ind w:left="2127"/>
        <w:jc w:val="both"/>
        <w:rPr>
          <w:rStyle w:val="Textoennegrita"/>
          <w:rFonts w:ascii="Georgia" w:hAnsi="Georgia"/>
          <w:b w:val="0"/>
          <w:sz w:val="22"/>
          <w:szCs w:val="22"/>
        </w:rPr>
      </w:pPr>
      <w:r>
        <w:rPr>
          <w:rStyle w:val="Textoennegrita"/>
          <w:rFonts w:ascii="Georgia" w:hAnsi="Georgia"/>
          <w:b w:val="0"/>
          <w:sz w:val="22"/>
          <w:szCs w:val="22"/>
        </w:rPr>
        <w:t xml:space="preserve">Joaquín Vicente Baños, investigador del IREC y coordinador europeo del proyecto, ha señalado, durante la presentación </w:t>
      </w:r>
      <w:r w:rsidR="00A90364">
        <w:rPr>
          <w:rStyle w:val="Textoennegrita"/>
          <w:rFonts w:ascii="Georgia" w:hAnsi="Georgia"/>
          <w:b w:val="0"/>
          <w:sz w:val="22"/>
          <w:szCs w:val="22"/>
        </w:rPr>
        <w:t xml:space="preserve">en rueda de prensa </w:t>
      </w:r>
      <w:r w:rsidR="00B90DA3">
        <w:rPr>
          <w:rStyle w:val="Textoennegrita"/>
          <w:rFonts w:ascii="Georgia" w:hAnsi="Georgia"/>
          <w:b w:val="0"/>
          <w:sz w:val="22"/>
          <w:szCs w:val="22"/>
        </w:rPr>
        <w:t xml:space="preserve">de </w:t>
      </w:r>
      <w:proofErr w:type="spellStart"/>
      <w:r w:rsidR="00B90DA3">
        <w:rPr>
          <w:rStyle w:val="Textoennegrita"/>
          <w:rFonts w:ascii="Georgia" w:hAnsi="Georgia"/>
          <w:b w:val="0"/>
          <w:sz w:val="22"/>
          <w:szCs w:val="22"/>
        </w:rPr>
        <w:t>MammalNet</w:t>
      </w:r>
      <w:proofErr w:type="spellEnd"/>
      <w:r>
        <w:rPr>
          <w:rStyle w:val="Textoennegrita"/>
          <w:rFonts w:ascii="Georgia" w:hAnsi="Georgia"/>
          <w:b w:val="0"/>
          <w:sz w:val="22"/>
          <w:szCs w:val="22"/>
        </w:rPr>
        <w:t xml:space="preserve"> esta mañana en el Campus de Toledo,</w:t>
      </w:r>
      <w:r w:rsidR="00B90DA3">
        <w:rPr>
          <w:rStyle w:val="Textoennegrita"/>
          <w:rFonts w:ascii="Georgia" w:hAnsi="Georgia"/>
          <w:b w:val="0"/>
          <w:sz w:val="22"/>
          <w:szCs w:val="22"/>
        </w:rPr>
        <w:t xml:space="preserve"> </w:t>
      </w:r>
      <w:r w:rsidR="00A90364">
        <w:rPr>
          <w:rStyle w:val="Textoennegrita"/>
          <w:rFonts w:ascii="Georgia" w:hAnsi="Georgia"/>
          <w:b w:val="0"/>
          <w:sz w:val="22"/>
          <w:szCs w:val="22"/>
        </w:rPr>
        <w:t>la importancia que tiene la información que puedan proporcionar los ciudadanos para conocer detalles de grandes espacios geográficos. Además “buscamos la complicidad de l</w:t>
      </w:r>
      <w:r w:rsidR="00CA1832">
        <w:rPr>
          <w:rStyle w:val="Textoennegrita"/>
          <w:rFonts w:ascii="Georgia" w:hAnsi="Georgia"/>
          <w:b w:val="0"/>
          <w:sz w:val="22"/>
          <w:szCs w:val="22"/>
        </w:rPr>
        <w:t>a gente, de manera que participe</w:t>
      </w:r>
      <w:r w:rsidR="00A90364">
        <w:rPr>
          <w:rStyle w:val="Textoennegrita"/>
          <w:rFonts w:ascii="Georgia" w:hAnsi="Georgia"/>
          <w:b w:val="0"/>
          <w:sz w:val="22"/>
          <w:szCs w:val="22"/>
        </w:rPr>
        <w:t>n y se sientan parte del proceso de creación de ciencia”.</w:t>
      </w:r>
    </w:p>
    <w:p w14:paraId="1BDF7868" w14:textId="77777777" w:rsidR="00923A1E" w:rsidRDefault="00923A1E" w:rsidP="008E6458">
      <w:pPr>
        <w:ind w:left="2127"/>
        <w:jc w:val="both"/>
        <w:rPr>
          <w:rStyle w:val="Textoennegrita"/>
          <w:rFonts w:ascii="Georgia" w:hAnsi="Georgia"/>
          <w:b w:val="0"/>
          <w:sz w:val="22"/>
          <w:szCs w:val="22"/>
        </w:rPr>
      </w:pPr>
    </w:p>
    <w:p w14:paraId="119BC079" w14:textId="58046F22" w:rsidR="00923A1E" w:rsidRDefault="00923A1E" w:rsidP="00923A1E">
      <w:pPr>
        <w:ind w:left="2127"/>
        <w:jc w:val="both"/>
        <w:rPr>
          <w:rStyle w:val="Textoennegrita"/>
          <w:rFonts w:ascii="Georgia" w:hAnsi="Georgia"/>
          <w:b w:val="0"/>
          <w:sz w:val="22"/>
          <w:szCs w:val="22"/>
        </w:rPr>
      </w:pPr>
      <w:r w:rsidRPr="00E0380E">
        <w:rPr>
          <w:rStyle w:val="Textoennegrita"/>
          <w:rFonts w:ascii="Georgia" w:hAnsi="Georgia"/>
          <w:b w:val="0"/>
          <w:sz w:val="22"/>
          <w:szCs w:val="22"/>
        </w:rPr>
        <w:t xml:space="preserve">Para ello, </w:t>
      </w:r>
      <w:proofErr w:type="spellStart"/>
      <w:r w:rsidRPr="00E0380E">
        <w:rPr>
          <w:rStyle w:val="Textoennegrita"/>
          <w:rFonts w:ascii="Georgia" w:hAnsi="Georgia"/>
          <w:b w:val="0"/>
          <w:sz w:val="22"/>
          <w:szCs w:val="22"/>
        </w:rPr>
        <w:t>MammalNet</w:t>
      </w:r>
      <w:proofErr w:type="spellEnd"/>
      <w:r w:rsidRPr="00E0380E">
        <w:rPr>
          <w:rStyle w:val="Textoennegrita"/>
          <w:rFonts w:ascii="Georgia" w:hAnsi="Georgia"/>
          <w:b w:val="0"/>
          <w:sz w:val="22"/>
          <w:szCs w:val="22"/>
        </w:rPr>
        <w:t xml:space="preserve"> pone a disposición de los ciudadanos una senc</w:t>
      </w:r>
      <w:r w:rsidR="008E6202">
        <w:rPr>
          <w:rStyle w:val="Textoennegrita"/>
          <w:rFonts w:ascii="Georgia" w:hAnsi="Georgia"/>
          <w:b w:val="0"/>
          <w:sz w:val="22"/>
          <w:szCs w:val="22"/>
        </w:rPr>
        <w:t>illa aplicación para móviles, '</w:t>
      </w:r>
      <w:proofErr w:type="spellStart"/>
      <w:r w:rsidR="008E6202">
        <w:rPr>
          <w:rStyle w:val="Textoennegrita"/>
          <w:rFonts w:ascii="Georgia" w:hAnsi="Georgia"/>
          <w:b w:val="0"/>
          <w:sz w:val="22"/>
          <w:szCs w:val="22"/>
        </w:rPr>
        <w:t>i</w:t>
      </w:r>
      <w:r w:rsidRPr="00E0380E">
        <w:rPr>
          <w:rStyle w:val="Textoennegrita"/>
          <w:rFonts w:ascii="Georgia" w:hAnsi="Georgia"/>
          <w:b w:val="0"/>
          <w:sz w:val="22"/>
          <w:szCs w:val="22"/>
        </w:rPr>
        <w:t>Mammalia</w:t>
      </w:r>
      <w:proofErr w:type="spellEnd"/>
      <w:r w:rsidRPr="00E0380E">
        <w:rPr>
          <w:rStyle w:val="Textoennegrita"/>
          <w:rFonts w:ascii="Georgia" w:hAnsi="Georgia"/>
          <w:b w:val="0"/>
          <w:sz w:val="22"/>
          <w:szCs w:val="22"/>
        </w:rPr>
        <w:t xml:space="preserve">', que permite subir rápidamente una foto con el animal avistado y las coordenadas de dónde se realizó el avistamiento. Los participantes también podrán informar al proyecto de los datos recogidos a través de las aplicaciones web </w:t>
      </w:r>
      <w:proofErr w:type="spellStart"/>
      <w:r w:rsidRPr="00E0380E">
        <w:rPr>
          <w:rStyle w:val="Textoennegrita"/>
          <w:rFonts w:ascii="Georgia" w:hAnsi="Georgia"/>
          <w:b w:val="0"/>
          <w:sz w:val="22"/>
          <w:szCs w:val="22"/>
        </w:rPr>
        <w:t>Mammalweb</w:t>
      </w:r>
      <w:proofErr w:type="spellEnd"/>
      <w:r w:rsidRPr="00E0380E">
        <w:rPr>
          <w:rStyle w:val="Textoennegrita"/>
          <w:rFonts w:ascii="Georgia" w:hAnsi="Georgia"/>
          <w:b w:val="0"/>
          <w:sz w:val="22"/>
          <w:szCs w:val="22"/>
        </w:rPr>
        <w:t xml:space="preserve"> y AGOUTI -esta última con un perfil más profesional para ayudar a otros investigadores-, donde será posible subir, organizar e identificar las especies presentes en fotografías y datos tomados por captura de cámara.</w:t>
      </w:r>
    </w:p>
    <w:p w14:paraId="1ABEC091" w14:textId="77777777" w:rsidR="00923A1E" w:rsidRPr="00E0380E" w:rsidRDefault="00923A1E" w:rsidP="00923A1E">
      <w:pPr>
        <w:ind w:left="2127"/>
        <w:jc w:val="both"/>
        <w:rPr>
          <w:rStyle w:val="Textoennegrita"/>
          <w:rFonts w:ascii="Georgia" w:hAnsi="Georgia"/>
          <w:b w:val="0"/>
          <w:sz w:val="22"/>
          <w:szCs w:val="22"/>
        </w:rPr>
      </w:pPr>
    </w:p>
    <w:p w14:paraId="5731912C" w14:textId="77777777" w:rsidR="00A90364" w:rsidRDefault="00923A1E" w:rsidP="00A90364">
      <w:pPr>
        <w:ind w:left="2127"/>
        <w:jc w:val="both"/>
        <w:rPr>
          <w:rStyle w:val="Textoennegrita"/>
          <w:rFonts w:ascii="Georgia" w:hAnsi="Georgia"/>
          <w:b w:val="0"/>
          <w:sz w:val="22"/>
          <w:szCs w:val="22"/>
        </w:rPr>
      </w:pPr>
      <w:r w:rsidRPr="00E0380E">
        <w:rPr>
          <w:rStyle w:val="Textoennegrita"/>
          <w:rFonts w:ascii="Georgia" w:hAnsi="Georgia"/>
          <w:b w:val="0"/>
          <w:sz w:val="22"/>
          <w:szCs w:val="22"/>
        </w:rPr>
        <w:t>La información que estos "científicos ciudadanos" proporcionan para cualquiera de las dos aplicaciones web se registrará en el proyecto y se analizará posteriormente para verificar la eficacia de la metodología para su aplicación en la vida silvestre.</w:t>
      </w:r>
    </w:p>
    <w:p w14:paraId="114AD2B5" w14:textId="77777777" w:rsidR="00A90364" w:rsidRDefault="00A90364" w:rsidP="00A90364">
      <w:pPr>
        <w:ind w:left="2127"/>
        <w:jc w:val="both"/>
        <w:rPr>
          <w:rStyle w:val="Textoennegrita"/>
          <w:rFonts w:ascii="Georgia" w:hAnsi="Georgia"/>
          <w:b w:val="0"/>
          <w:sz w:val="22"/>
          <w:szCs w:val="22"/>
        </w:rPr>
      </w:pPr>
    </w:p>
    <w:p w14:paraId="423ECB00" w14:textId="239B20EC" w:rsidR="008E6458" w:rsidRDefault="008E6458" w:rsidP="00A90364">
      <w:pPr>
        <w:ind w:left="2127"/>
        <w:jc w:val="both"/>
        <w:rPr>
          <w:rStyle w:val="Textoennegrita"/>
          <w:rFonts w:ascii="Georgia" w:hAnsi="Georgia"/>
          <w:b w:val="0"/>
          <w:sz w:val="22"/>
          <w:szCs w:val="22"/>
        </w:rPr>
      </w:pPr>
      <w:r>
        <w:rPr>
          <w:rStyle w:val="Textoennegrita"/>
          <w:rFonts w:ascii="Georgia" w:hAnsi="Georgia"/>
          <w:b w:val="0"/>
          <w:sz w:val="22"/>
          <w:szCs w:val="22"/>
        </w:rPr>
        <w:t>F</w:t>
      </w:r>
      <w:r w:rsidRPr="00E0380E">
        <w:rPr>
          <w:rStyle w:val="Textoennegrita"/>
          <w:rFonts w:ascii="Georgia" w:hAnsi="Georgia"/>
          <w:b w:val="0"/>
          <w:sz w:val="22"/>
          <w:szCs w:val="22"/>
        </w:rPr>
        <w:t>inanciado por la Autoridad Europea de Seguridad Alimentaria (EFSA</w:t>
      </w:r>
      <w:r>
        <w:rPr>
          <w:rStyle w:val="Textoennegrita"/>
          <w:rFonts w:ascii="Georgia" w:hAnsi="Georgia"/>
          <w:b w:val="0"/>
          <w:sz w:val="22"/>
          <w:szCs w:val="22"/>
        </w:rPr>
        <w:t xml:space="preserve">), este proyecto </w:t>
      </w:r>
      <w:r w:rsidRPr="00E0380E">
        <w:rPr>
          <w:rStyle w:val="Textoennegrita"/>
          <w:rFonts w:ascii="Georgia" w:hAnsi="Georgia"/>
          <w:b w:val="0"/>
          <w:sz w:val="22"/>
          <w:szCs w:val="22"/>
        </w:rPr>
        <w:t xml:space="preserve"> en su fase piloto se pondrá en marcha en Alemania, Polonia, España y Croacia, a los </w:t>
      </w:r>
      <w:r w:rsidRPr="00E0380E">
        <w:rPr>
          <w:rStyle w:val="Textoennegrita"/>
          <w:rFonts w:ascii="Georgia" w:hAnsi="Georgia"/>
          <w:b w:val="0"/>
          <w:sz w:val="22"/>
          <w:szCs w:val="22"/>
        </w:rPr>
        <w:lastRenderedPageBreak/>
        <w:t xml:space="preserve">que el resto de los países europeos se incorporarán posteriormente. Permanecerá activo desde octubre de 2019 hasta mayo de 2021, período en el que tratará de mostrar la eficacia de la ciencia ciudadana en la recopilación de datos sobre la distribución de mamíferos salvajes en Europa. </w:t>
      </w:r>
    </w:p>
    <w:p w14:paraId="186BD28B" w14:textId="77777777" w:rsidR="008E6458" w:rsidRPr="00E0380E" w:rsidRDefault="008E6458" w:rsidP="008E6458">
      <w:pPr>
        <w:ind w:left="2127"/>
        <w:jc w:val="both"/>
        <w:rPr>
          <w:rStyle w:val="Textoennegrita"/>
          <w:rFonts w:ascii="Georgia" w:hAnsi="Georgia"/>
          <w:b w:val="0"/>
          <w:sz w:val="22"/>
          <w:szCs w:val="22"/>
        </w:rPr>
      </w:pPr>
    </w:p>
    <w:p w14:paraId="20042CFF" w14:textId="77777777" w:rsidR="008E6458" w:rsidRPr="00E0380E" w:rsidRDefault="008E6458" w:rsidP="008E6458">
      <w:pPr>
        <w:ind w:left="2127"/>
        <w:jc w:val="both"/>
        <w:rPr>
          <w:rStyle w:val="Textoennegrita"/>
          <w:rFonts w:ascii="Georgia" w:hAnsi="Georgia"/>
          <w:b w:val="0"/>
          <w:sz w:val="22"/>
          <w:szCs w:val="22"/>
        </w:rPr>
      </w:pPr>
    </w:p>
    <w:p w14:paraId="5B3F08CE" w14:textId="516E26DF" w:rsidR="008E6458" w:rsidRPr="00A90364" w:rsidRDefault="008E6202" w:rsidP="008E6458">
      <w:pPr>
        <w:ind w:left="2127"/>
        <w:jc w:val="both"/>
        <w:rPr>
          <w:rStyle w:val="Textoennegrita"/>
          <w:rFonts w:ascii="Georgia" w:hAnsi="Georgia"/>
          <w:sz w:val="22"/>
          <w:szCs w:val="22"/>
        </w:rPr>
      </w:pPr>
      <w:r>
        <w:rPr>
          <w:rStyle w:val="Textoennegrita"/>
          <w:rFonts w:ascii="Georgia" w:hAnsi="Georgia"/>
          <w:sz w:val="22"/>
          <w:szCs w:val="22"/>
        </w:rPr>
        <w:t>Ciencia ciudadana y</w:t>
      </w:r>
      <w:r w:rsidR="00A90364">
        <w:rPr>
          <w:rStyle w:val="Textoennegrita"/>
          <w:rFonts w:ascii="Georgia" w:hAnsi="Georgia"/>
          <w:sz w:val="22"/>
          <w:szCs w:val="22"/>
        </w:rPr>
        <w:t xml:space="preserve"> </w:t>
      </w:r>
      <w:proofErr w:type="spellStart"/>
      <w:r w:rsidR="00A90364">
        <w:rPr>
          <w:rStyle w:val="Textoennegrita"/>
          <w:rFonts w:ascii="Georgia" w:hAnsi="Georgia"/>
          <w:sz w:val="22"/>
          <w:szCs w:val="22"/>
        </w:rPr>
        <w:t>MammalNet</w:t>
      </w:r>
      <w:proofErr w:type="spellEnd"/>
    </w:p>
    <w:p w14:paraId="1C419C55" w14:textId="15157F7F" w:rsidR="008E6458" w:rsidRDefault="00A90364" w:rsidP="008E6458">
      <w:pPr>
        <w:ind w:left="2127"/>
        <w:jc w:val="both"/>
        <w:rPr>
          <w:rStyle w:val="Textoennegrita"/>
          <w:rFonts w:ascii="Georgia" w:hAnsi="Georgia"/>
          <w:b w:val="0"/>
          <w:sz w:val="22"/>
          <w:szCs w:val="22"/>
        </w:rPr>
      </w:pPr>
      <w:r>
        <w:rPr>
          <w:rStyle w:val="Textoennegrita"/>
          <w:rFonts w:ascii="Georgia" w:hAnsi="Georgia"/>
          <w:b w:val="0"/>
          <w:sz w:val="22"/>
          <w:szCs w:val="22"/>
        </w:rPr>
        <w:t>La ciencia c</w:t>
      </w:r>
      <w:r w:rsidR="008E6458" w:rsidRPr="00E0380E">
        <w:rPr>
          <w:rStyle w:val="Textoennegrita"/>
          <w:rFonts w:ascii="Georgia" w:hAnsi="Georgia"/>
          <w:b w:val="0"/>
          <w:sz w:val="22"/>
          <w:szCs w:val="22"/>
        </w:rPr>
        <w:t>iudadana representa una forma innovadora de permitir a la sociedad contribuir a la investigación científica, involucrando al público en la gen</w:t>
      </w:r>
      <w:r w:rsidR="008E6202">
        <w:rPr>
          <w:rStyle w:val="Textoennegrita"/>
          <w:rFonts w:ascii="Georgia" w:hAnsi="Georgia"/>
          <w:b w:val="0"/>
          <w:sz w:val="22"/>
          <w:szCs w:val="22"/>
        </w:rPr>
        <w:t xml:space="preserve">eración de datos e información </w:t>
      </w:r>
      <w:r w:rsidR="008E6458" w:rsidRPr="00E0380E">
        <w:rPr>
          <w:rStyle w:val="Textoennegrita"/>
          <w:rFonts w:ascii="Georgia" w:hAnsi="Georgia"/>
          <w:b w:val="0"/>
          <w:sz w:val="22"/>
          <w:szCs w:val="22"/>
        </w:rPr>
        <w:t>fiables que pueden ser utilizados por científicos y</w:t>
      </w:r>
      <w:r w:rsidR="008E6202">
        <w:rPr>
          <w:rStyle w:val="Textoennegrita"/>
          <w:rFonts w:ascii="Georgia" w:hAnsi="Georgia"/>
          <w:b w:val="0"/>
          <w:sz w:val="22"/>
          <w:szCs w:val="22"/>
        </w:rPr>
        <w:t xml:space="preserve"> administraciones. La c</w:t>
      </w:r>
      <w:r>
        <w:rPr>
          <w:rStyle w:val="Textoennegrita"/>
          <w:rFonts w:ascii="Georgia" w:hAnsi="Georgia"/>
          <w:b w:val="0"/>
          <w:sz w:val="22"/>
          <w:szCs w:val="22"/>
        </w:rPr>
        <w:t>iencia c</w:t>
      </w:r>
      <w:r w:rsidR="008E6458" w:rsidRPr="00E0380E">
        <w:rPr>
          <w:rStyle w:val="Textoennegrita"/>
          <w:rFonts w:ascii="Georgia" w:hAnsi="Georgia"/>
          <w:b w:val="0"/>
          <w:sz w:val="22"/>
          <w:szCs w:val="22"/>
        </w:rPr>
        <w:t>iudadana busca involucrar a los ciudadanos en las actividades científicas. Su participación activa se puede llevar a cabo de diferentes maneras: con sus conocimientos generales, con la recopilación de información, con sus herramientas o con otros recursos que puedan ser de interés en cada caso.</w:t>
      </w:r>
    </w:p>
    <w:p w14:paraId="2A2CD701" w14:textId="77777777" w:rsidR="00A90364" w:rsidRPr="00E0380E" w:rsidRDefault="00A90364" w:rsidP="008E6458">
      <w:pPr>
        <w:ind w:left="2127"/>
        <w:jc w:val="both"/>
        <w:rPr>
          <w:rStyle w:val="Textoennegrita"/>
          <w:rFonts w:ascii="Georgia" w:hAnsi="Georgia"/>
          <w:b w:val="0"/>
          <w:sz w:val="22"/>
          <w:szCs w:val="22"/>
        </w:rPr>
      </w:pPr>
    </w:p>
    <w:p w14:paraId="1C172606" w14:textId="27D7FAB2" w:rsidR="008E6458" w:rsidRPr="00E0380E" w:rsidRDefault="008E6458" w:rsidP="008E6458">
      <w:pPr>
        <w:ind w:left="2127"/>
        <w:jc w:val="both"/>
        <w:rPr>
          <w:rStyle w:val="Textoennegrita"/>
          <w:rFonts w:ascii="Georgia" w:hAnsi="Georgia"/>
          <w:b w:val="0"/>
          <w:sz w:val="22"/>
          <w:szCs w:val="22"/>
        </w:rPr>
      </w:pPr>
      <w:r w:rsidRPr="00E0380E">
        <w:rPr>
          <w:rStyle w:val="Textoennegrita"/>
          <w:rFonts w:ascii="Georgia" w:hAnsi="Georgia"/>
          <w:b w:val="0"/>
          <w:sz w:val="22"/>
          <w:szCs w:val="22"/>
        </w:rPr>
        <w:t xml:space="preserve">En el caso específico de </w:t>
      </w:r>
      <w:proofErr w:type="spellStart"/>
      <w:r w:rsidRPr="00E0380E">
        <w:rPr>
          <w:rStyle w:val="Textoennegrita"/>
          <w:rFonts w:ascii="Georgia" w:hAnsi="Georgia"/>
          <w:b w:val="0"/>
          <w:sz w:val="22"/>
          <w:szCs w:val="22"/>
        </w:rPr>
        <w:t>MammalNet</w:t>
      </w:r>
      <w:proofErr w:type="spellEnd"/>
      <w:r w:rsidRPr="00E0380E">
        <w:rPr>
          <w:rStyle w:val="Textoennegrita"/>
          <w:rFonts w:ascii="Georgia" w:hAnsi="Georgia"/>
          <w:b w:val="0"/>
          <w:sz w:val="22"/>
          <w:szCs w:val="22"/>
        </w:rPr>
        <w:t xml:space="preserve">, la contribución ciudadana será mejorar el conocimiento de la ecología de las especies silvestres, para determinar la distribución y cuantificación de las poblaciones de </w:t>
      </w:r>
      <w:r w:rsidR="008E6202">
        <w:rPr>
          <w:rStyle w:val="Textoennegrita"/>
          <w:rFonts w:ascii="Georgia" w:hAnsi="Georgia"/>
          <w:b w:val="0"/>
          <w:sz w:val="22"/>
          <w:szCs w:val="22"/>
        </w:rPr>
        <w:t>mamíferos</w:t>
      </w:r>
      <w:r w:rsidRPr="00E0380E">
        <w:rPr>
          <w:rStyle w:val="Textoennegrita"/>
          <w:rFonts w:ascii="Georgia" w:hAnsi="Georgia"/>
          <w:b w:val="0"/>
          <w:sz w:val="22"/>
          <w:szCs w:val="22"/>
        </w:rPr>
        <w:t>, lo que dará lugar a la conservación</w:t>
      </w:r>
      <w:r w:rsidR="00A90364">
        <w:rPr>
          <w:rStyle w:val="Textoennegrita"/>
          <w:rFonts w:ascii="Georgia" w:hAnsi="Georgia"/>
          <w:b w:val="0"/>
          <w:sz w:val="22"/>
          <w:szCs w:val="22"/>
        </w:rPr>
        <w:t xml:space="preserve"> de las especies y sus hábitats</w:t>
      </w:r>
      <w:r w:rsidRPr="00E0380E">
        <w:rPr>
          <w:rStyle w:val="Textoennegrita"/>
          <w:rFonts w:ascii="Georgia" w:hAnsi="Georgia"/>
          <w:b w:val="0"/>
          <w:sz w:val="22"/>
          <w:szCs w:val="22"/>
        </w:rPr>
        <w:t>, y proporcionar valores de referencia poblacional</w:t>
      </w:r>
      <w:r w:rsidR="00A90364">
        <w:rPr>
          <w:rStyle w:val="Textoennegrita"/>
          <w:rFonts w:ascii="Georgia" w:hAnsi="Georgia"/>
          <w:b w:val="0"/>
          <w:sz w:val="22"/>
          <w:szCs w:val="22"/>
        </w:rPr>
        <w:t>,</w:t>
      </w:r>
      <w:r w:rsidRPr="00E0380E">
        <w:rPr>
          <w:rStyle w:val="Textoennegrita"/>
          <w:rFonts w:ascii="Georgia" w:hAnsi="Georgia"/>
          <w:b w:val="0"/>
          <w:sz w:val="22"/>
          <w:szCs w:val="22"/>
        </w:rPr>
        <w:t xml:space="preserve"> es decir, contribuir a la gestión y conservación de la vida silvestre</w:t>
      </w:r>
      <w:r w:rsidR="00A90364">
        <w:rPr>
          <w:rStyle w:val="Textoennegrita"/>
          <w:rFonts w:ascii="Georgia" w:hAnsi="Georgia"/>
          <w:b w:val="0"/>
          <w:sz w:val="22"/>
          <w:szCs w:val="22"/>
        </w:rPr>
        <w:t xml:space="preserve"> de manera científica.</w:t>
      </w:r>
      <w:r w:rsidRPr="00E0380E">
        <w:rPr>
          <w:rStyle w:val="Textoennegrita"/>
          <w:rFonts w:ascii="Georgia" w:hAnsi="Georgia"/>
          <w:b w:val="0"/>
          <w:sz w:val="22"/>
          <w:szCs w:val="22"/>
        </w:rPr>
        <w:t xml:space="preserve"> </w:t>
      </w:r>
    </w:p>
    <w:p w14:paraId="3B8BB266" w14:textId="77777777" w:rsidR="00E0380E" w:rsidRDefault="00E0380E" w:rsidP="00A90364">
      <w:pPr>
        <w:jc w:val="both"/>
        <w:rPr>
          <w:rFonts w:ascii="Georgia" w:hAnsi="Georgia"/>
          <w:sz w:val="22"/>
          <w:szCs w:val="22"/>
        </w:rPr>
      </w:pPr>
    </w:p>
    <w:p w14:paraId="5E4E8CB3" w14:textId="03F26681" w:rsidR="00FF3888" w:rsidRPr="00A244CC" w:rsidRDefault="00FF3888" w:rsidP="00763225">
      <w:pPr>
        <w:ind w:left="2127"/>
        <w:jc w:val="both"/>
        <w:rPr>
          <w:rFonts w:ascii="Georgia" w:hAnsi="Georgia"/>
          <w:sz w:val="22"/>
          <w:szCs w:val="22"/>
        </w:rPr>
      </w:pPr>
      <w:r w:rsidRPr="00A244CC">
        <w:rPr>
          <w:rFonts w:ascii="Georgia" w:hAnsi="Georgia"/>
          <w:b/>
          <w:snapToGrid w:val="0"/>
          <w:sz w:val="22"/>
          <w:szCs w:val="22"/>
        </w:rPr>
        <w:t xml:space="preserve">Gabinete Comunicación UCLM. </w:t>
      </w:r>
      <w:r w:rsidR="00FB0050">
        <w:rPr>
          <w:rFonts w:ascii="Georgia" w:hAnsi="Georgia"/>
          <w:b/>
          <w:snapToGrid w:val="0"/>
          <w:sz w:val="22"/>
          <w:szCs w:val="22"/>
        </w:rPr>
        <w:t>Toledo, 28 de octubre</w:t>
      </w:r>
      <w:r w:rsidR="00943CFF" w:rsidRPr="00A244CC">
        <w:rPr>
          <w:rFonts w:ascii="Georgia" w:hAnsi="Georgia"/>
          <w:b/>
          <w:snapToGrid w:val="0"/>
          <w:sz w:val="22"/>
          <w:szCs w:val="22"/>
        </w:rPr>
        <w:t xml:space="preserve"> de 201</w:t>
      </w:r>
      <w:r w:rsidR="008554BF" w:rsidRPr="00A244CC">
        <w:rPr>
          <w:rFonts w:ascii="Georgia" w:hAnsi="Georgia"/>
          <w:b/>
          <w:snapToGrid w:val="0"/>
          <w:sz w:val="22"/>
          <w:szCs w:val="22"/>
        </w:rPr>
        <w:t>9</w:t>
      </w:r>
    </w:p>
    <w:sectPr w:rsidR="00FF3888" w:rsidRPr="00A244CC" w:rsidSect="00191176">
      <w:headerReference w:type="default" r:id="rId9"/>
      <w:footerReference w:type="default" r:id="rId10"/>
      <w:pgSz w:w="11900" w:h="16840"/>
      <w:pgMar w:top="3402" w:right="567" w:bottom="680" w:left="907"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EAA8F" w14:textId="77777777" w:rsidR="001169AA" w:rsidRDefault="001169AA" w:rsidP="005F6032">
      <w:r>
        <w:separator/>
      </w:r>
    </w:p>
  </w:endnote>
  <w:endnote w:type="continuationSeparator" w:id="0">
    <w:p w14:paraId="320AFFCE" w14:textId="77777777" w:rsidR="001169AA" w:rsidRDefault="001169AA" w:rsidP="005F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default"/>
    <w:sig w:usb0="00000000" w:usb1="5000A1FF" w:usb2="00000000" w:usb3="00000000" w:csb0="000001BF" w:csb1="00000000"/>
  </w:font>
  <w:font w:name="Times-Roman">
    <w:altName w:val="Times New Roman"/>
    <w:charset w:val="00"/>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old">
    <w:altName w:val="Arial"/>
    <w:charset w:val="00"/>
    <w:family w:val="auto"/>
    <w:pitch w:val="default"/>
    <w:sig w:usb0="00000000"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9B2" w14:textId="77777777" w:rsidR="00C821CB" w:rsidRPr="009250F9" w:rsidRDefault="00C821CB" w:rsidP="009352D2">
    <w:pPr>
      <w:pStyle w:val="Prrafobsico"/>
      <w:spacing w:line="240" w:lineRule="auto"/>
      <w:ind w:left="2126"/>
      <w:rPr>
        <w:rFonts w:ascii="Arial Bold" w:hAnsi="Arial Bold" w:cs="Arial Bold"/>
        <w:bCs/>
        <w:color w:val="AF1E2D"/>
        <w:sz w:val="20"/>
        <w:szCs w:val="20"/>
      </w:rPr>
    </w:pPr>
    <w:r w:rsidRPr="009250F9">
      <w:rPr>
        <w:rFonts w:ascii="Arial Bold" w:hAnsi="Arial Bold" w:cs="Arial Bold"/>
        <w:bCs/>
        <w:color w:val="AF1E2D"/>
        <w:sz w:val="20"/>
        <w:szCs w:val="20"/>
      </w:rPr>
      <w:t>Universidad de Castilla</w:t>
    </w:r>
    <w:r w:rsidRPr="009250F9">
      <w:rPr>
        <w:rFonts w:ascii="Arial Bold" w:hAnsi="Arial Bold" w:cs="Arial Bold"/>
        <w:color w:val="AF1E2D"/>
        <w:w w:val="77"/>
        <w:position w:val="-2"/>
        <w:sz w:val="20"/>
        <w:szCs w:val="20"/>
      </w:rPr>
      <w:t>~</w:t>
    </w:r>
    <w:r w:rsidRPr="009250F9">
      <w:rPr>
        <w:rFonts w:ascii="Arial Bold" w:hAnsi="Arial Bold" w:cs="Arial Bold"/>
        <w:bCs/>
        <w:color w:val="AF1E2D"/>
        <w:sz w:val="20"/>
        <w:szCs w:val="20"/>
      </w:rPr>
      <w:t>La Mancha</w:t>
    </w:r>
  </w:p>
  <w:p w14:paraId="2D6DAFE4" w14:textId="77777777" w:rsidR="00C821CB" w:rsidRPr="002A0ED9" w:rsidRDefault="00C821CB" w:rsidP="00BB2DBE">
    <w:pPr>
      <w:pStyle w:val="Prrafobsico"/>
      <w:spacing w:line="240" w:lineRule="auto"/>
      <w:ind w:left="2126"/>
      <w:rPr>
        <w:rFonts w:ascii="Arial" w:hAnsi="Arial" w:cs="Arial"/>
        <w:position w:val="2"/>
        <w:sz w:val="16"/>
        <w:szCs w:val="16"/>
      </w:rPr>
    </w:pPr>
    <w:r>
      <w:rPr>
        <w:rFonts w:ascii="Arial" w:hAnsi="Arial" w:cs="Arial"/>
        <w:sz w:val="16"/>
        <w:szCs w:val="16"/>
      </w:rPr>
      <w:t>Rectorado</w:t>
    </w:r>
    <w:r w:rsidRPr="002A0ED9">
      <w:rPr>
        <w:rFonts w:ascii="Arial" w:hAnsi="Arial" w:cs="Arial"/>
        <w:sz w:val="16"/>
        <w:szCs w:val="16"/>
      </w:rPr>
      <w:t xml:space="preserve">  </w:t>
    </w:r>
    <w:r w:rsidRPr="002A0ED9">
      <w:rPr>
        <w:rFonts w:ascii="Arial" w:hAnsi="Arial" w:cs="Arial"/>
        <w:position w:val="2"/>
        <w:sz w:val="16"/>
        <w:szCs w:val="16"/>
      </w:rPr>
      <w:t>|</w:t>
    </w:r>
    <w:r w:rsidRPr="002A0ED9">
      <w:rPr>
        <w:rFonts w:ascii="Arial" w:hAnsi="Arial" w:cs="Arial"/>
        <w:sz w:val="16"/>
        <w:szCs w:val="16"/>
      </w:rPr>
      <w:t xml:space="preserve">  C/ </w:t>
    </w:r>
    <w:r>
      <w:rPr>
        <w:rFonts w:ascii="Arial" w:hAnsi="Arial" w:cs="Arial"/>
        <w:sz w:val="16"/>
        <w:szCs w:val="16"/>
      </w:rPr>
      <w:t>Altagracia</w:t>
    </w:r>
    <w:r w:rsidRPr="002A0ED9">
      <w:rPr>
        <w:rFonts w:ascii="Arial" w:hAnsi="Arial" w:cs="Arial"/>
        <w:sz w:val="16"/>
        <w:szCs w:val="16"/>
      </w:rPr>
      <w:t xml:space="preserve">, </w:t>
    </w:r>
    <w:r>
      <w:rPr>
        <w:rFonts w:ascii="Arial" w:hAnsi="Arial" w:cs="Arial"/>
        <w:sz w:val="16"/>
        <w:szCs w:val="16"/>
      </w:rPr>
      <w:t>50</w:t>
    </w:r>
    <w:r w:rsidRPr="002A0ED9">
      <w:rPr>
        <w:rFonts w:ascii="Arial" w:hAnsi="Arial" w:cs="Arial"/>
        <w:sz w:val="16"/>
        <w:szCs w:val="16"/>
      </w:rPr>
      <w:t xml:space="preserve">  </w:t>
    </w:r>
    <w:r w:rsidRPr="002A0ED9">
      <w:rPr>
        <w:rFonts w:ascii="Arial" w:hAnsi="Arial" w:cs="Arial"/>
        <w:position w:val="2"/>
        <w:sz w:val="16"/>
        <w:szCs w:val="16"/>
      </w:rPr>
      <w:t>|</w:t>
    </w:r>
    <w:r w:rsidRPr="002A0ED9">
      <w:rPr>
        <w:rFonts w:ascii="Arial" w:hAnsi="Arial" w:cs="Arial"/>
        <w:sz w:val="16"/>
        <w:szCs w:val="16"/>
      </w:rPr>
      <w:t xml:space="preserve">  </w:t>
    </w:r>
    <w:r>
      <w:rPr>
        <w:rFonts w:ascii="Arial" w:hAnsi="Arial" w:cs="Arial"/>
        <w:sz w:val="16"/>
        <w:szCs w:val="16"/>
      </w:rPr>
      <w:t>13</w:t>
    </w:r>
    <w:r w:rsidRPr="002A0ED9">
      <w:rPr>
        <w:rFonts w:ascii="Arial" w:hAnsi="Arial" w:cs="Arial"/>
        <w:sz w:val="16"/>
        <w:szCs w:val="16"/>
      </w:rPr>
      <w:t xml:space="preserve">071 </w:t>
    </w:r>
    <w:r>
      <w:rPr>
        <w:rFonts w:ascii="Arial" w:hAnsi="Arial" w:cs="Arial"/>
        <w:sz w:val="16"/>
        <w:szCs w:val="16"/>
      </w:rPr>
      <w:t>Ciudad Real</w:t>
    </w:r>
    <w:r w:rsidRPr="002A0ED9">
      <w:rPr>
        <w:rFonts w:ascii="Arial" w:hAnsi="Arial" w:cs="Arial"/>
        <w:sz w:val="16"/>
        <w:szCs w:val="16"/>
      </w:rPr>
      <w:t xml:space="preserve"> </w:t>
    </w:r>
  </w:p>
  <w:p w14:paraId="64018994" w14:textId="77777777" w:rsidR="00C821CB" w:rsidRPr="00B744B8" w:rsidRDefault="00C821CB" w:rsidP="00067B1B">
    <w:pPr>
      <w:pStyle w:val="Piedepgina"/>
      <w:ind w:left="2127"/>
      <w:rPr>
        <w:rFonts w:ascii="Arial" w:hAnsi="Arial" w:cs="Arial"/>
        <w:sz w:val="16"/>
        <w:szCs w:val="16"/>
        <w:lang w:val="en-US"/>
      </w:rPr>
    </w:pPr>
    <w:proofErr w:type="gramStart"/>
    <w:r>
      <w:rPr>
        <w:rFonts w:ascii="Arial" w:hAnsi="Arial" w:cs="Arial"/>
        <w:position w:val="2"/>
        <w:sz w:val="16"/>
        <w:szCs w:val="16"/>
        <w:lang w:val="en-US"/>
      </w:rPr>
      <w:t>gabinete.comunicacio</w:t>
    </w:r>
    <w:r w:rsidRPr="00B744B8">
      <w:rPr>
        <w:rFonts w:ascii="Arial" w:hAnsi="Arial" w:cs="Arial"/>
        <w:position w:val="2"/>
        <w:sz w:val="16"/>
        <w:szCs w:val="16"/>
        <w:lang w:val="en-US"/>
      </w:rPr>
      <w:t>n@uclm.es  |</w:t>
    </w:r>
    <w:proofErr w:type="gramEnd"/>
    <w:r w:rsidRPr="00B744B8">
      <w:rPr>
        <w:rFonts w:ascii="Arial" w:hAnsi="Arial" w:cs="Arial"/>
        <w:position w:val="2"/>
        <w:sz w:val="16"/>
        <w:szCs w:val="16"/>
        <w:lang w:val="en-US"/>
      </w:rPr>
      <w:t xml:space="preserve">  </w:t>
    </w:r>
    <w:r w:rsidRPr="00B744B8">
      <w:rPr>
        <w:rFonts w:ascii="Arial" w:hAnsi="Arial" w:cs="Arial"/>
        <w:sz w:val="16"/>
        <w:szCs w:val="16"/>
        <w:lang w:val="en-US"/>
      </w:rPr>
      <w:t>Tel.: (+34) 926</w:t>
    </w:r>
    <w:r>
      <w:rPr>
        <w:rFonts w:ascii="Arial" w:hAnsi="Arial" w:cs="Arial"/>
        <w:sz w:val="16"/>
        <w:szCs w:val="16"/>
        <w:lang w:val="en-US"/>
      </w:rPr>
      <w:t xml:space="preserve"> </w:t>
    </w:r>
    <w:r w:rsidR="00067B1B">
      <w:rPr>
        <w:rFonts w:ascii="Arial" w:hAnsi="Arial" w:cs="Arial"/>
        <w:sz w:val="16"/>
        <w:szCs w:val="16"/>
        <w:lang w:val="en-US"/>
      </w:rPr>
      <w:t xml:space="preserve">295 368 </w:t>
    </w:r>
    <w:r w:rsidRPr="00B744B8">
      <w:rPr>
        <w:rFonts w:ascii="Arial" w:hAnsi="Arial" w:cs="Arial"/>
        <w:sz w:val="16"/>
        <w:szCs w:val="16"/>
        <w:lang w:val="en-US"/>
      </w:rPr>
      <w:t xml:space="preserve"> </w:t>
    </w:r>
    <w:proofErr w:type="spellStart"/>
    <w:r w:rsidR="00067B1B">
      <w:rPr>
        <w:rFonts w:ascii="Arial" w:hAnsi="Arial" w:cs="Arial"/>
        <w:sz w:val="16"/>
        <w:szCs w:val="16"/>
        <w:lang w:val="en-US"/>
      </w:rPr>
      <w:t>Extensión</w:t>
    </w:r>
    <w:proofErr w:type="spellEnd"/>
    <w:r w:rsidR="00067B1B">
      <w:rPr>
        <w:rFonts w:ascii="Arial" w:hAnsi="Arial" w:cs="Arial"/>
        <w:sz w:val="16"/>
        <w:szCs w:val="16"/>
        <w:lang w:val="en-US"/>
      </w:rPr>
      <w:t xml:space="preserve"> de </w:t>
    </w:r>
    <w:proofErr w:type="spellStart"/>
    <w:r w:rsidR="00067B1B">
      <w:rPr>
        <w:rFonts w:ascii="Arial" w:hAnsi="Arial" w:cs="Arial"/>
        <w:sz w:val="16"/>
        <w:szCs w:val="16"/>
        <w:lang w:val="en-US"/>
      </w:rPr>
      <w:t>Servicio</w:t>
    </w:r>
    <w:proofErr w:type="spellEnd"/>
    <w:r w:rsidR="00067B1B">
      <w:rPr>
        <w:rFonts w:ascii="Arial" w:hAnsi="Arial" w:cs="Arial"/>
        <w:sz w:val="16"/>
        <w:szCs w:val="16"/>
        <w:lang w:val="en-US"/>
      </w:rPr>
      <w:t xml:space="preserve">: 90068 </w:t>
    </w:r>
    <w:r>
      <w:rPr>
        <w:rFonts w:ascii="Arial" w:hAnsi="Arial" w:cs="Arial"/>
        <w:sz w:val="16"/>
        <w:szCs w:val="16"/>
        <w:lang w:val="en-US"/>
      </w:rPr>
      <w:t xml:space="preserve"> </w:t>
    </w:r>
    <w:r w:rsidRPr="00B744B8">
      <w:rPr>
        <w:rFonts w:ascii="Arial" w:hAnsi="Arial" w:cs="Arial"/>
        <w:sz w:val="16"/>
        <w:szCs w:val="16"/>
        <w:lang w:val="en-US"/>
      </w:rPr>
      <w:t xml:space="preserve"> </w:t>
    </w:r>
    <w:r>
      <w:rPr>
        <w:rFonts w:ascii="Arial" w:hAnsi="Arial" w:cs="Arial"/>
        <w:sz w:val="16"/>
        <w:szCs w:val="16"/>
        <w:lang w:val="en-US"/>
      </w:rPr>
      <w:t xml:space="preserve"> </w:t>
    </w:r>
  </w:p>
  <w:p w14:paraId="2A07E51C" w14:textId="77777777" w:rsidR="00C821CB" w:rsidRPr="00067B1B" w:rsidRDefault="00067B1B" w:rsidP="00067B1B">
    <w:pPr>
      <w:pStyle w:val="Piedepgina"/>
      <w:ind w:left="2127"/>
      <w:rPr>
        <w:rFonts w:ascii="Arial" w:hAnsi="Arial" w:cs="Arial"/>
        <w:sz w:val="14"/>
        <w:szCs w:val="14"/>
        <w:lang w:val="en-US"/>
      </w:rPr>
    </w:pPr>
    <w:r w:rsidRPr="00067B1B">
      <w:rPr>
        <w:rFonts w:ascii="Arial" w:hAnsi="Arial" w:cs="Arial"/>
        <w:b/>
        <w:sz w:val="14"/>
        <w:szCs w:val="14"/>
        <w:lang w:val="en-US"/>
      </w:rPr>
      <w:t xml:space="preserve">Twitter e Instagram </w:t>
    </w:r>
    <w:r w:rsidRPr="00067B1B">
      <w:rPr>
        <w:rFonts w:ascii="Arial" w:hAnsi="Arial" w:cs="Arial"/>
        <w:sz w:val="14"/>
        <w:szCs w:val="14"/>
        <w:lang w:val="en-US"/>
      </w:rPr>
      <w:t>@</w:t>
    </w:r>
    <w:proofErr w:type="spellStart"/>
    <w:r w:rsidRPr="00067B1B">
      <w:rPr>
        <w:rFonts w:ascii="Arial" w:hAnsi="Arial" w:cs="Arial"/>
        <w:sz w:val="14"/>
        <w:szCs w:val="14"/>
        <w:lang w:val="en-US"/>
      </w:rPr>
      <w:t>uclm_es</w:t>
    </w:r>
    <w:proofErr w:type="spellEnd"/>
    <w:r w:rsidRPr="00067B1B">
      <w:rPr>
        <w:rFonts w:ascii="Arial" w:hAnsi="Arial" w:cs="Arial"/>
        <w:sz w:val="12"/>
        <w:szCs w:val="12"/>
        <w:lang w:val="en-US"/>
      </w:rPr>
      <w:t xml:space="preserve"> </w:t>
    </w:r>
    <w:r w:rsidRPr="00067B1B">
      <w:rPr>
        <w:rFonts w:ascii="Arial" w:hAnsi="Arial" w:cs="Arial"/>
        <w:position w:val="2"/>
        <w:sz w:val="12"/>
        <w:szCs w:val="12"/>
        <w:lang w:val="en-US"/>
      </w:rPr>
      <w:t>|</w:t>
    </w:r>
    <w:r w:rsidRPr="00067B1B">
      <w:rPr>
        <w:rFonts w:ascii="Arial" w:hAnsi="Arial" w:cs="Arial"/>
        <w:sz w:val="14"/>
        <w:szCs w:val="14"/>
        <w:lang w:val="en-US"/>
      </w:rPr>
      <w:t xml:space="preserve"> </w:t>
    </w:r>
    <w:r w:rsidRPr="00067B1B">
      <w:rPr>
        <w:rFonts w:ascii="Arial" w:hAnsi="Arial" w:cs="Arial"/>
        <w:b/>
        <w:sz w:val="14"/>
        <w:szCs w:val="14"/>
        <w:lang w:val="en-US"/>
      </w:rPr>
      <w:t>Facebook</w:t>
    </w:r>
    <w:r w:rsidRPr="00067B1B">
      <w:rPr>
        <w:rFonts w:ascii="Arial" w:hAnsi="Arial" w:cs="Arial"/>
        <w:sz w:val="14"/>
        <w:szCs w:val="14"/>
        <w:lang w:val="en-US"/>
      </w:rPr>
      <w:t xml:space="preserve"> </w:t>
    </w:r>
    <w:hyperlink r:id="rId1" w:history="1">
      <w:r w:rsidRPr="00067B1B">
        <w:rPr>
          <w:rStyle w:val="Hipervnculo"/>
          <w:rFonts w:ascii="Arial" w:hAnsi="Arial" w:cs="Arial"/>
          <w:sz w:val="14"/>
          <w:szCs w:val="14"/>
          <w:lang w:val="en-US"/>
        </w:rPr>
        <w:t>https://www.facebook.com/uclm.es/</w:t>
      </w:r>
    </w:hyperlink>
    <w:r w:rsidRPr="00067B1B">
      <w:rPr>
        <w:rFonts w:ascii="Arial" w:hAnsi="Arial" w:cs="Arial"/>
        <w:sz w:val="14"/>
        <w:szCs w:val="14"/>
        <w:lang w:val="en-US"/>
      </w:rPr>
      <w:t xml:space="preserve"> </w:t>
    </w:r>
    <w:r w:rsidRPr="00067B1B">
      <w:rPr>
        <w:rFonts w:ascii="Arial" w:hAnsi="Arial" w:cs="Arial"/>
        <w:position w:val="2"/>
        <w:sz w:val="12"/>
        <w:szCs w:val="12"/>
        <w:lang w:val="en-US"/>
      </w:rPr>
      <w:t>|</w:t>
    </w:r>
    <w:r w:rsidRPr="00067B1B">
      <w:rPr>
        <w:rFonts w:ascii="Arial" w:hAnsi="Arial" w:cs="Arial"/>
        <w:sz w:val="14"/>
        <w:szCs w:val="14"/>
        <w:lang w:val="en-US"/>
      </w:rPr>
      <w:t xml:space="preserve"> </w:t>
    </w:r>
    <w:r w:rsidRPr="00067B1B">
      <w:rPr>
        <w:rFonts w:ascii="Arial" w:hAnsi="Arial" w:cs="Arial"/>
        <w:b/>
        <w:sz w:val="14"/>
        <w:szCs w:val="14"/>
        <w:lang w:val="en-US"/>
      </w:rPr>
      <w:t>LinkedIn</w:t>
    </w:r>
    <w:r w:rsidRPr="00067B1B">
      <w:rPr>
        <w:rFonts w:ascii="Arial" w:hAnsi="Arial" w:cs="Arial"/>
        <w:sz w:val="14"/>
        <w:szCs w:val="14"/>
        <w:lang w:val="en-US"/>
      </w:rPr>
      <w:t xml:space="preserve"> https://www.linkedin.com/company/uclm/ </w:t>
    </w:r>
  </w:p>
  <w:p w14:paraId="0BED1DB2" w14:textId="77777777" w:rsidR="00C821CB" w:rsidRPr="00B744B8" w:rsidRDefault="00C821CB" w:rsidP="00BB2DBE">
    <w:pPr>
      <w:pStyle w:val="Piedepgina"/>
      <w:ind w:left="212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90124" w14:textId="77777777" w:rsidR="001169AA" w:rsidRDefault="001169AA" w:rsidP="005F6032">
      <w:r>
        <w:separator/>
      </w:r>
    </w:p>
  </w:footnote>
  <w:footnote w:type="continuationSeparator" w:id="0">
    <w:p w14:paraId="79771A0A" w14:textId="77777777" w:rsidR="001169AA" w:rsidRDefault="001169AA" w:rsidP="005F6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72" w:type="dxa"/>
      <w:tblLayout w:type="fixed"/>
      <w:tblCellMar>
        <w:left w:w="0" w:type="dxa"/>
        <w:right w:w="0" w:type="dxa"/>
      </w:tblCellMar>
      <w:tblLook w:val="04A0" w:firstRow="1" w:lastRow="0" w:firstColumn="1" w:lastColumn="0" w:noHBand="0" w:noVBand="1"/>
    </w:tblPr>
    <w:tblGrid>
      <w:gridCol w:w="1975"/>
      <w:gridCol w:w="214"/>
      <w:gridCol w:w="1355"/>
      <w:gridCol w:w="25"/>
      <w:gridCol w:w="2851"/>
      <w:gridCol w:w="110"/>
      <w:gridCol w:w="1984"/>
      <w:gridCol w:w="1558"/>
    </w:tblGrid>
    <w:tr w:rsidR="00C821CB" w:rsidRPr="00F44C27" w14:paraId="20DA6A63" w14:textId="77777777" w:rsidTr="00EF4C6A">
      <w:trPr>
        <w:trHeight w:hRule="exact" w:val="1272"/>
      </w:trPr>
      <w:tc>
        <w:tcPr>
          <w:tcW w:w="1975" w:type="dxa"/>
          <w:vMerge w:val="restart"/>
          <w:shd w:val="clear" w:color="auto" w:fill="auto"/>
        </w:tcPr>
        <w:p w14:paraId="4AD6C2B5" w14:textId="77777777" w:rsidR="00C821CB" w:rsidRPr="00F44C27" w:rsidRDefault="007A53AD" w:rsidP="00F44C27">
          <w:pPr>
            <w:pStyle w:val="Encabezado"/>
            <w:tabs>
              <w:tab w:val="clear" w:pos="4252"/>
              <w:tab w:val="clear" w:pos="8504"/>
              <w:tab w:val="center" w:pos="979"/>
              <w:tab w:val="left" w:pos="1281"/>
              <w:tab w:val="right" w:pos="1980"/>
            </w:tabs>
          </w:pPr>
          <w:r>
            <w:rPr>
              <w:rFonts w:hint="eastAsia"/>
              <w:noProof/>
              <w:lang w:val="es-ES"/>
            </w:rPr>
            <w:drawing>
              <wp:inline distT="0" distB="0" distL="0" distR="0" wp14:anchorId="65682BAF" wp14:editId="6860C405">
                <wp:extent cx="1250950" cy="773430"/>
                <wp:effectExtent l="0" t="0" r="6350" b="7620"/>
                <wp:docPr id="1" name="Imagen 1" descr="SOLOLOGOUC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OLOGOUC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773430"/>
                        </a:xfrm>
                        <a:prstGeom prst="rect">
                          <a:avLst/>
                        </a:prstGeom>
                        <a:noFill/>
                        <a:ln>
                          <a:noFill/>
                        </a:ln>
                      </pic:spPr>
                    </pic:pic>
                  </a:graphicData>
                </a:graphic>
              </wp:inline>
            </w:drawing>
          </w:r>
          <w:r w:rsidR="00C821CB" w:rsidRPr="00F44C27">
            <w:rPr>
              <w:rFonts w:hint="eastAsia"/>
            </w:rPr>
            <w:tab/>
          </w:r>
          <w:r w:rsidR="00C821CB" w:rsidRPr="00F44C27">
            <w:rPr>
              <w:rFonts w:hint="eastAsia"/>
            </w:rPr>
            <w:tab/>
          </w:r>
        </w:p>
      </w:tc>
      <w:tc>
        <w:tcPr>
          <w:tcW w:w="214" w:type="dxa"/>
          <w:vMerge w:val="restart"/>
          <w:shd w:val="clear" w:color="auto" w:fill="auto"/>
        </w:tcPr>
        <w:p w14:paraId="2BF86429" w14:textId="77777777" w:rsidR="00C821CB" w:rsidRPr="00F44C27" w:rsidRDefault="00C821CB" w:rsidP="00F44C27">
          <w:pPr>
            <w:ind w:firstLine="709"/>
          </w:pPr>
        </w:p>
        <w:p w14:paraId="73273A87" w14:textId="77777777" w:rsidR="00C821CB" w:rsidRPr="00F44C27" w:rsidRDefault="00C821CB" w:rsidP="00F44C27">
          <w:pPr>
            <w:tabs>
              <w:tab w:val="left" w:pos="627"/>
            </w:tabs>
          </w:pPr>
          <w:r w:rsidRPr="00F44C27">
            <w:rPr>
              <w:rFonts w:hint="eastAsia"/>
            </w:rPr>
            <w:tab/>
          </w:r>
        </w:p>
        <w:p w14:paraId="42FD51BE" w14:textId="77777777" w:rsidR="00C821CB" w:rsidRPr="00F44C27" w:rsidRDefault="00C821CB" w:rsidP="009250F9"/>
        <w:p w14:paraId="0B35B3E1" w14:textId="77777777" w:rsidR="00C821CB" w:rsidRDefault="00C821CB" w:rsidP="009250F9"/>
        <w:p w14:paraId="264267A7" w14:textId="77777777" w:rsidR="00EF4C6A" w:rsidRPr="00F44C27" w:rsidRDefault="00EF4C6A" w:rsidP="009250F9"/>
        <w:p w14:paraId="5C8F2BE3" w14:textId="77777777" w:rsidR="00C821CB" w:rsidRPr="00F44C27" w:rsidRDefault="00C821CB" w:rsidP="009250F9"/>
        <w:p w14:paraId="7B938278" w14:textId="77777777" w:rsidR="00C821CB" w:rsidRPr="00F44C27" w:rsidRDefault="00C821CB" w:rsidP="009250F9"/>
      </w:tc>
      <w:tc>
        <w:tcPr>
          <w:tcW w:w="1355" w:type="dxa"/>
          <w:shd w:val="clear" w:color="auto" w:fill="auto"/>
          <w:tcMar>
            <w:bottom w:w="57" w:type="dxa"/>
          </w:tcMar>
          <w:vAlign w:val="bottom"/>
        </w:tcPr>
        <w:p w14:paraId="65014215" w14:textId="77777777" w:rsidR="00C821CB" w:rsidRPr="00F44C27" w:rsidRDefault="00C821CB" w:rsidP="00F44C27">
          <w:pPr>
            <w:spacing w:line="216" w:lineRule="atLeast"/>
            <w:rPr>
              <w:rFonts w:ascii="Arial Bold" w:hAnsi="Arial Bold" w:cs="Arial Bold"/>
              <w:color w:val="AF1E2D"/>
              <w:sz w:val="20"/>
              <w:szCs w:val="20"/>
            </w:rPr>
          </w:pPr>
          <w:r w:rsidRPr="00F44C27">
            <w:rPr>
              <w:rFonts w:ascii="Arial Bold" w:hAnsi="Arial Bold" w:cs="Arial Bold"/>
              <w:color w:val="AF1E2D"/>
              <w:sz w:val="20"/>
              <w:szCs w:val="20"/>
            </w:rPr>
            <w:t>Rectorado</w:t>
          </w:r>
        </w:p>
      </w:tc>
      <w:tc>
        <w:tcPr>
          <w:tcW w:w="25" w:type="dxa"/>
          <w:vMerge w:val="restart"/>
          <w:shd w:val="clear" w:color="auto" w:fill="auto"/>
        </w:tcPr>
        <w:p w14:paraId="7C510FA5" w14:textId="77777777" w:rsidR="00C821CB" w:rsidRPr="00F44C27" w:rsidRDefault="00C821CB" w:rsidP="00F44C27">
          <w:pPr>
            <w:tabs>
              <w:tab w:val="center" w:pos="60"/>
            </w:tabs>
            <w:spacing w:line="216" w:lineRule="atLeast"/>
          </w:pPr>
        </w:p>
      </w:tc>
      <w:tc>
        <w:tcPr>
          <w:tcW w:w="2851" w:type="dxa"/>
          <w:shd w:val="clear" w:color="auto" w:fill="auto"/>
          <w:tcMar>
            <w:left w:w="0" w:type="dxa"/>
          </w:tcMar>
          <w:vAlign w:val="bottom"/>
        </w:tcPr>
        <w:p w14:paraId="4CD21BFC" w14:textId="77777777" w:rsidR="00C821CB" w:rsidRPr="00F44C27" w:rsidRDefault="00C821CB" w:rsidP="00F44C27">
          <w:pPr>
            <w:ind w:left="259" w:firstLine="25"/>
          </w:pPr>
          <w:r w:rsidRPr="00F44C27">
            <w:rPr>
              <w:rFonts w:ascii="Arial" w:hAnsi="Arial" w:cs="Arial"/>
              <w:color w:val="A6A6A6"/>
              <w:position w:val="2"/>
              <w:sz w:val="32"/>
              <w:szCs w:val="32"/>
            </w:rPr>
            <w:t xml:space="preserve">|  </w:t>
          </w:r>
          <w:r w:rsidRPr="00F44C27">
            <w:rPr>
              <w:rFonts w:ascii="Arial Bold" w:hAnsi="Arial Bold" w:cs="Arial Bold"/>
              <w:color w:val="A6A6A6"/>
              <w:sz w:val="16"/>
              <w:szCs w:val="16"/>
            </w:rPr>
            <w:t>Gabinete de Comunicación</w:t>
          </w:r>
        </w:p>
      </w:tc>
      <w:tc>
        <w:tcPr>
          <w:tcW w:w="110" w:type="dxa"/>
          <w:vMerge w:val="restart"/>
          <w:shd w:val="clear" w:color="auto" w:fill="auto"/>
        </w:tcPr>
        <w:p w14:paraId="338873E1" w14:textId="77777777" w:rsidR="00C821CB" w:rsidRPr="00F44C27" w:rsidRDefault="00C821CB" w:rsidP="00207BC8">
          <w:pPr>
            <w:pStyle w:val="Encabezado"/>
          </w:pPr>
        </w:p>
        <w:p w14:paraId="14D256B5" w14:textId="77777777" w:rsidR="00C821CB" w:rsidRPr="00F44C27" w:rsidRDefault="00C821CB" w:rsidP="00207BC8"/>
        <w:p w14:paraId="64551AAB" w14:textId="77777777" w:rsidR="00C821CB" w:rsidRPr="00F44C27" w:rsidRDefault="00C821CB" w:rsidP="00207BC8"/>
      </w:tc>
      <w:tc>
        <w:tcPr>
          <w:tcW w:w="1984" w:type="dxa"/>
          <w:vMerge w:val="restart"/>
          <w:shd w:val="clear" w:color="auto" w:fill="auto"/>
        </w:tcPr>
        <w:p w14:paraId="2FED05D0" w14:textId="77777777" w:rsidR="00C821CB" w:rsidRPr="00F44C27" w:rsidRDefault="00C821CB" w:rsidP="00207BC8"/>
        <w:p w14:paraId="3304C16C" w14:textId="77777777" w:rsidR="00C821CB" w:rsidRPr="00F44C27" w:rsidRDefault="00C821CB" w:rsidP="00F44C27">
          <w:pPr>
            <w:ind w:firstLine="708"/>
          </w:pPr>
        </w:p>
        <w:p w14:paraId="587D234D" w14:textId="77777777" w:rsidR="00C821CB" w:rsidRPr="00F44C27" w:rsidRDefault="00C821CB" w:rsidP="009C3240"/>
      </w:tc>
      <w:tc>
        <w:tcPr>
          <w:tcW w:w="1558" w:type="dxa"/>
          <w:vMerge w:val="restart"/>
          <w:shd w:val="clear" w:color="auto" w:fill="auto"/>
        </w:tcPr>
        <w:p w14:paraId="53C01D5C" w14:textId="77777777" w:rsidR="00C821CB" w:rsidRPr="00F44C27" w:rsidRDefault="00C821CB" w:rsidP="00207BC8">
          <w:pPr>
            <w:pStyle w:val="Encabezado"/>
          </w:pPr>
        </w:p>
        <w:p w14:paraId="0C332AD7" w14:textId="77777777" w:rsidR="00C821CB" w:rsidRPr="00F44C27" w:rsidRDefault="00C821CB" w:rsidP="009C3240"/>
        <w:p w14:paraId="21FF3A79" w14:textId="77777777" w:rsidR="00C821CB" w:rsidRPr="00F44C27" w:rsidRDefault="00C821CB" w:rsidP="009C3240"/>
        <w:p w14:paraId="5772E88E" w14:textId="77777777" w:rsidR="00C821CB" w:rsidRPr="00F44C27" w:rsidRDefault="00C821CB" w:rsidP="00F44C27">
          <w:pPr>
            <w:tabs>
              <w:tab w:val="left" w:pos="573"/>
            </w:tabs>
          </w:pPr>
          <w:r w:rsidRPr="00F44C27">
            <w:rPr>
              <w:rFonts w:hint="eastAsia"/>
            </w:rPr>
            <w:tab/>
          </w:r>
        </w:p>
        <w:p w14:paraId="6E507D0E" w14:textId="77777777" w:rsidR="00C821CB" w:rsidRPr="00F44C27" w:rsidRDefault="00C821CB" w:rsidP="00F44C27">
          <w:pPr>
            <w:tabs>
              <w:tab w:val="left" w:pos="573"/>
            </w:tabs>
          </w:pPr>
          <w:r w:rsidRPr="00F44C27">
            <w:rPr>
              <w:rFonts w:hint="eastAsia"/>
            </w:rPr>
            <w:tab/>
          </w:r>
        </w:p>
      </w:tc>
    </w:tr>
    <w:tr w:rsidR="00C821CB" w:rsidRPr="00F44C27" w14:paraId="18AD9668" w14:textId="77777777" w:rsidTr="00F44C27">
      <w:trPr>
        <w:trHeight w:hRule="exact" w:val="227"/>
      </w:trPr>
      <w:tc>
        <w:tcPr>
          <w:tcW w:w="1975" w:type="dxa"/>
          <w:vMerge/>
          <w:shd w:val="clear" w:color="auto" w:fill="auto"/>
        </w:tcPr>
        <w:p w14:paraId="76302BCE" w14:textId="77777777" w:rsidR="00C821CB" w:rsidRPr="00F44C27" w:rsidRDefault="00C821CB" w:rsidP="009C3240">
          <w:pPr>
            <w:pStyle w:val="Encabezado"/>
            <w:rPr>
              <w:noProof/>
              <w:lang w:val="es-ES"/>
            </w:rPr>
          </w:pPr>
        </w:p>
      </w:tc>
      <w:tc>
        <w:tcPr>
          <w:tcW w:w="214" w:type="dxa"/>
          <w:vMerge/>
          <w:shd w:val="clear" w:color="auto" w:fill="auto"/>
        </w:tcPr>
        <w:p w14:paraId="310D87DB" w14:textId="77777777" w:rsidR="00C821CB" w:rsidRPr="00F44C27" w:rsidRDefault="00C821CB" w:rsidP="00F44C27">
          <w:pPr>
            <w:ind w:firstLine="709"/>
          </w:pPr>
        </w:p>
      </w:tc>
      <w:tc>
        <w:tcPr>
          <w:tcW w:w="1355" w:type="dxa"/>
          <w:shd w:val="clear" w:color="auto" w:fill="auto"/>
          <w:vAlign w:val="bottom"/>
        </w:tcPr>
        <w:p w14:paraId="6F21A683" w14:textId="77777777" w:rsidR="00C821CB" w:rsidRPr="00F44C27" w:rsidRDefault="00C821CB" w:rsidP="00207BC8">
          <w:pPr>
            <w:pStyle w:val="Encabezado"/>
          </w:pPr>
        </w:p>
      </w:tc>
      <w:tc>
        <w:tcPr>
          <w:tcW w:w="25" w:type="dxa"/>
          <w:vMerge/>
          <w:shd w:val="clear" w:color="auto" w:fill="auto"/>
          <w:vAlign w:val="bottom"/>
        </w:tcPr>
        <w:p w14:paraId="78FDD424" w14:textId="77777777" w:rsidR="00C821CB" w:rsidRPr="00F44C27" w:rsidRDefault="00C821CB" w:rsidP="00207BC8"/>
      </w:tc>
      <w:tc>
        <w:tcPr>
          <w:tcW w:w="2851" w:type="dxa"/>
          <w:shd w:val="clear" w:color="auto" w:fill="auto"/>
          <w:vAlign w:val="bottom"/>
        </w:tcPr>
        <w:p w14:paraId="3CC0604A" w14:textId="77777777" w:rsidR="00C821CB" w:rsidRPr="00F44C27" w:rsidRDefault="00C821CB" w:rsidP="00207BC8"/>
      </w:tc>
      <w:tc>
        <w:tcPr>
          <w:tcW w:w="110" w:type="dxa"/>
          <w:vMerge/>
          <w:shd w:val="clear" w:color="auto" w:fill="auto"/>
        </w:tcPr>
        <w:p w14:paraId="3B3AD06C" w14:textId="77777777" w:rsidR="00C821CB" w:rsidRPr="00F44C27" w:rsidRDefault="00C821CB" w:rsidP="00207BC8">
          <w:pPr>
            <w:pStyle w:val="Encabezado"/>
          </w:pPr>
        </w:p>
      </w:tc>
      <w:tc>
        <w:tcPr>
          <w:tcW w:w="1984" w:type="dxa"/>
          <w:vMerge/>
          <w:shd w:val="clear" w:color="auto" w:fill="auto"/>
        </w:tcPr>
        <w:p w14:paraId="5A5A9B65" w14:textId="77777777" w:rsidR="00C821CB" w:rsidRPr="00F44C27" w:rsidRDefault="00C821CB" w:rsidP="00207BC8"/>
      </w:tc>
      <w:tc>
        <w:tcPr>
          <w:tcW w:w="1558" w:type="dxa"/>
          <w:vMerge/>
          <w:shd w:val="clear" w:color="auto" w:fill="auto"/>
        </w:tcPr>
        <w:p w14:paraId="61085B90" w14:textId="77777777" w:rsidR="00C821CB" w:rsidRPr="00F44C27" w:rsidRDefault="00C821CB" w:rsidP="00207BC8">
          <w:pPr>
            <w:pStyle w:val="Encabezado"/>
          </w:pPr>
        </w:p>
      </w:tc>
    </w:tr>
  </w:tbl>
  <w:p w14:paraId="566FC742" w14:textId="77777777" w:rsidR="00C821CB" w:rsidRDefault="00C821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997"/>
    <w:multiLevelType w:val="multilevel"/>
    <w:tmpl w:val="CE88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6255A"/>
    <w:multiLevelType w:val="multilevel"/>
    <w:tmpl w:val="4B9C2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B6870"/>
    <w:multiLevelType w:val="hybridMultilevel"/>
    <w:tmpl w:val="ABF2EA8A"/>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3" w15:restartNumberingAfterBreak="0">
    <w:nsid w:val="325F31BB"/>
    <w:multiLevelType w:val="multilevel"/>
    <w:tmpl w:val="34D8A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D3A71"/>
    <w:multiLevelType w:val="hybridMultilevel"/>
    <w:tmpl w:val="9E107778"/>
    <w:lvl w:ilvl="0" w:tplc="88BCF6F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F6C19"/>
    <w:multiLevelType w:val="hybridMultilevel"/>
    <w:tmpl w:val="809C68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2776EED"/>
    <w:multiLevelType w:val="hybridMultilevel"/>
    <w:tmpl w:val="8828D72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E2A1E86"/>
    <w:multiLevelType w:val="multilevel"/>
    <w:tmpl w:val="6704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4"/>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032"/>
    <w:rsid w:val="00001D8E"/>
    <w:rsid w:val="00010D5F"/>
    <w:rsid w:val="00020B13"/>
    <w:rsid w:val="00032705"/>
    <w:rsid w:val="00040669"/>
    <w:rsid w:val="000413C8"/>
    <w:rsid w:val="0004356D"/>
    <w:rsid w:val="000457FF"/>
    <w:rsid w:val="00046A41"/>
    <w:rsid w:val="00050848"/>
    <w:rsid w:val="00050B2C"/>
    <w:rsid w:val="00051647"/>
    <w:rsid w:val="00056F0F"/>
    <w:rsid w:val="000577C1"/>
    <w:rsid w:val="00061F97"/>
    <w:rsid w:val="00063306"/>
    <w:rsid w:val="00064997"/>
    <w:rsid w:val="00067B1B"/>
    <w:rsid w:val="0007048D"/>
    <w:rsid w:val="00072982"/>
    <w:rsid w:val="00080D88"/>
    <w:rsid w:val="00084108"/>
    <w:rsid w:val="000A5733"/>
    <w:rsid w:val="000A5B8C"/>
    <w:rsid w:val="000A7FA4"/>
    <w:rsid w:val="000B39B4"/>
    <w:rsid w:val="000B46F6"/>
    <w:rsid w:val="000C0D6B"/>
    <w:rsid w:val="000C6A8E"/>
    <w:rsid w:val="000C6CF4"/>
    <w:rsid w:val="000D0F1F"/>
    <w:rsid w:val="000D1937"/>
    <w:rsid w:val="000D2307"/>
    <w:rsid w:val="000D2E1F"/>
    <w:rsid w:val="000D5C65"/>
    <w:rsid w:val="000D6863"/>
    <w:rsid w:val="000E1B44"/>
    <w:rsid w:val="000E3930"/>
    <w:rsid w:val="000E483B"/>
    <w:rsid w:val="000F13E6"/>
    <w:rsid w:val="000F5414"/>
    <w:rsid w:val="000F7EB5"/>
    <w:rsid w:val="00100C31"/>
    <w:rsid w:val="00103806"/>
    <w:rsid w:val="00103C40"/>
    <w:rsid w:val="00107CBE"/>
    <w:rsid w:val="00112932"/>
    <w:rsid w:val="00115364"/>
    <w:rsid w:val="001169AA"/>
    <w:rsid w:val="00121435"/>
    <w:rsid w:val="001215CF"/>
    <w:rsid w:val="00126EF1"/>
    <w:rsid w:val="00127364"/>
    <w:rsid w:val="001277D3"/>
    <w:rsid w:val="0013097B"/>
    <w:rsid w:val="0013568B"/>
    <w:rsid w:val="00137CEE"/>
    <w:rsid w:val="00141609"/>
    <w:rsid w:val="001426CD"/>
    <w:rsid w:val="00144760"/>
    <w:rsid w:val="00152AD5"/>
    <w:rsid w:val="00155777"/>
    <w:rsid w:val="001666F9"/>
    <w:rsid w:val="001671FF"/>
    <w:rsid w:val="00174F00"/>
    <w:rsid w:val="00177AC4"/>
    <w:rsid w:val="00180A5B"/>
    <w:rsid w:val="00182B98"/>
    <w:rsid w:val="0018537B"/>
    <w:rsid w:val="00186514"/>
    <w:rsid w:val="00187995"/>
    <w:rsid w:val="00191176"/>
    <w:rsid w:val="00194610"/>
    <w:rsid w:val="00194944"/>
    <w:rsid w:val="001949D5"/>
    <w:rsid w:val="001969AD"/>
    <w:rsid w:val="001A05D1"/>
    <w:rsid w:val="001B0945"/>
    <w:rsid w:val="001B1588"/>
    <w:rsid w:val="001C0783"/>
    <w:rsid w:val="001C21AD"/>
    <w:rsid w:val="001C274E"/>
    <w:rsid w:val="001D1D83"/>
    <w:rsid w:val="001D238F"/>
    <w:rsid w:val="001D2DEA"/>
    <w:rsid w:val="001D5769"/>
    <w:rsid w:val="001E3CEB"/>
    <w:rsid w:val="001E400A"/>
    <w:rsid w:val="001E7B80"/>
    <w:rsid w:val="001F1D9A"/>
    <w:rsid w:val="00203F3C"/>
    <w:rsid w:val="00204B78"/>
    <w:rsid w:val="00205603"/>
    <w:rsid w:val="00205CC1"/>
    <w:rsid w:val="00207142"/>
    <w:rsid w:val="00207BC8"/>
    <w:rsid w:val="00213E44"/>
    <w:rsid w:val="00225E6A"/>
    <w:rsid w:val="002263C7"/>
    <w:rsid w:val="0022659D"/>
    <w:rsid w:val="00237DC9"/>
    <w:rsid w:val="002401EC"/>
    <w:rsid w:val="00244BDC"/>
    <w:rsid w:val="00245753"/>
    <w:rsid w:val="002466D6"/>
    <w:rsid w:val="002516F3"/>
    <w:rsid w:val="00261267"/>
    <w:rsid w:val="00265CB5"/>
    <w:rsid w:val="002723B0"/>
    <w:rsid w:val="002733A6"/>
    <w:rsid w:val="002746F8"/>
    <w:rsid w:val="00274C94"/>
    <w:rsid w:val="00280B41"/>
    <w:rsid w:val="00282FF1"/>
    <w:rsid w:val="00284D3D"/>
    <w:rsid w:val="00286524"/>
    <w:rsid w:val="002869CC"/>
    <w:rsid w:val="002917C3"/>
    <w:rsid w:val="002946D9"/>
    <w:rsid w:val="00295838"/>
    <w:rsid w:val="002B10C2"/>
    <w:rsid w:val="002B33C6"/>
    <w:rsid w:val="002B4451"/>
    <w:rsid w:val="002D20E1"/>
    <w:rsid w:val="002D22D2"/>
    <w:rsid w:val="002D2D60"/>
    <w:rsid w:val="002D7875"/>
    <w:rsid w:val="002E3F61"/>
    <w:rsid w:val="002E5504"/>
    <w:rsid w:val="002F13CA"/>
    <w:rsid w:val="002F4B4D"/>
    <w:rsid w:val="0030124C"/>
    <w:rsid w:val="003017C1"/>
    <w:rsid w:val="003040E4"/>
    <w:rsid w:val="003047EC"/>
    <w:rsid w:val="00305110"/>
    <w:rsid w:val="00306ED3"/>
    <w:rsid w:val="00307349"/>
    <w:rsid w:val="0031118A"/>
    <w:rsid w:val="0031703F"/>
    <w:rsid w:val="00322AF9"/>
    <w:rsid w:val="00324CCD"/>
    <w:rsid w:val="0032586E"/>
    <w:rsid w:val="0033318F"/>
    <w:rsid w:val="00341BF4"/>
    <w:rsid w:val="00342FBF"/>
    <w:rsid w:val="0034396F"/>
    <w:rsid w:val="00351669"/>
    <w:rsid w:val="00353154"/>
    <w:rsid w:val="00356B2A"/>
    <w:rsid w:val="00361928"/>
    <w:rsid w:val="00362E10"/>
    <w:rsid w:val="00362F8A"/>
    <w:rsid w:val="00365846"/>
    <w:rsid w:val="00367209"/>
    <w:rsid w:val="00371696"/>
    <w:rsid w:val="003717BA"/>
    <w:rsid w:val="00372C40"/>
    <w:rsid w:val="003732F4"/>
    <w:rsid w:val="003747D8"/>
    <w:rsid w:val="00380256"/>
    <w:rsid w:val="00384CD6"/>
    <w:rsid w:val="00387546"/>
    <w:rsid w:val="00387E75"/>
    <w:rsid w:val="00395787"/>
    <w:rsid w:val="003A0801"/>
    <w:rsid w:val="003B0AC3"/>
    <w:rsid w:val="003B14FE"/>
    <w:rsid w:val="003B2D99"/>
    <w:rsid w:val="003C5412"/>
    <w:rsid w:val="003C6AAD"/>
    <w:rsid w:val="003D1FDA"/>
    <w:rsid w:val="003E1EC3"/>
    <w:rsid w:val="003E530A"/>
    <w:rsid w:val="003E6644"/>
    <w:rsid w:val="003F0CED"/>
    <w:rsid w:val="003F14BE"/>
    <w:rsid w:val="003F19AF"/>
    <w:rsid w:val="00405FB3"/>
    <w:rsid w:val="004075C7"/>
    <w:rsid w:val="00414FA3"/>
    <w:rsid w:val="00415BC4"/>
    <w:rsid w:val="00417DF2"/>
    <w:rsid w:val="0042190E"/>
    <w:rsid w:val="00423DA4"/>
    <w:rsid w:val="0043004C"/>
    <w:rsid w:val="00433004"/>
    <w:rsid w:val="00436500"/>
    <w:rsid w:val="00440A23"/>
    <w:rsid w:val="004426CB"/>
    <w:rsid w:val="00445F07"/>
    <w:rsid w:val="00451E2D"/>
    <w:rsid w:val="00460D25"/>
    <w:rsid w:val="00471648"/>
    <w:rsid w:val="00471A96"/>
    <w:rsid w:val="00482E7F"/>
    <w:rsid w:val="0048694E"/>
    <w:rsid w:val="00493945"/>
    <w:rsid w:val="004A1D10"/>
    <w:rsid w:val="004A41EE"/>
    <w:rsid w:val="004A45C0"/>
    <w:rsid w:val="004A5ED1"/>
    <w:rsid w:val="004B25D0"/>
    <w:rsid w:val="004B3548"/>
    <w:rsid w:val="004B489A"/>
    <w:rsid w:val="004C12AF"/>
    <w:rsid w:val="004C1C0D"/>
    <w:rsid w:val="004D315C"/>
    <w:rsid w:val="004D4F30"/>
    <w:rsid w:val="004D6196"/>
    <w:rsid w:val="004D67E2"/>
    <w:rsid w:val="004D7365"/>
    <w:rsid w:val="004E22D1"/>
    <w:rsid w:val="004E28F2"/>
    <w:rsid w:val="004E2B2F"/>
    <w:rsid w:val="004E68CE"/>
    <w:rsid w:val="004F0ADD"/>
    <w:rsid w:val="004F671F"/>
    <w:rsid w:val="004F70B9"/>
    <w:rsid w:val="004F7C44"/>
    <w:rsid w:val="005009F2"/>
    <w:rsid w:val="0050180A"/>
    <w:rsid w:val="00502276"/>
    <w:rsid w:val="00512107"/>
    <w:rsid w:val="00512176"/>
    <w:rsid w:val="0051420D"/>
    <w:rsid w:val="0052008B"/>
    <w:rsid w:val="00525314"/>
    <w:rsid w:val="0052600D"/>
    <w:rsid w:val="00526D8B"/>
    <w:rsid w:val="005339F3"/>
    <w:rsid w:val="00537207"/>
    <w:rsid w:val="005439F3"/>
    <w:rsid w:val="00550750"/>
    <w:rsid w:val="005567B1"/>
    <w:rsid w:val="00557BD6"/>
    <w:rsid w:val="005664F5"/>
    <w:rsid w:val="005715A0"/>
    <w:rsid w:val="00573CC1"/>
    <w:rsid w:val="005752A2"/>
    <w:rsid w:val="00575B4A"/>
    <w:rsid w:val="0058117E"/>
    <w:rsid w:val="00592A00"/>
    <w:rsid w:val="005A0868"/>
    <w:rsid w:val="005A13DD"/>
    <w:rsid w:val="005A2C8C"/>
    <w:rsid w:val="005A3DFB"/>
    <w:rsid w:val="005A5967"/>
    <w:rsid w:val="005A63BD"/>
    <w:rsid w:val="005B0508"/>
    <w:rsid w:val="005B0C1A"/>
    <w:rsid w:val="005B3217"/>
    <w:rsid w:val="005C0AB7"/>
    <w:rsid w:val="005C4474"/>
    <w:rsid w:val="005C4ADD"/>
    <w:rsid w:val="005C6EF5"/>
    <w:rsid w:val="005C7228"/>
    <w:rsid w:val="005D60FF"/>
    <w:rsid w:val="005D6D45"/>
    <w:rsid w:val="005E1494"/>
    <w:rsid w:val="005E2BEF"/>
    <w:rsid w:val="005E4D8A"/>
    <w:rsid w:val="005E619B"/>
    <w:rsid w:val="005F574F"/>
    <w:rsid w:val="005F6032"/>
    <w:rsid w:val="005F60F9"/>
    <w:rsid w:val="005F733F"/>
    <w:rsid w:val="00601B7F"/>
    <w:rsid w:val="006027F2"/>
    <w:rsid w:val="00604342"/>
    <w:rsid w:val="006051AB"/>
    <w:rsid w:val="0060796B"/>
    <w:rsid w:val="00613D22"/>
    <w:rsid w:val="00614ADC"/>
    <w:rsid w:val="006205AC"/>
    <w:rsid w:val="00620914"/>
    <w:rsid w:val="006324BB"/>
    <w:rsid w:val="0063310D"/>
    <w:rsid w:val="00640179"/>
    <w:rsid w:val="00644525"/>
    <w:rsid w:val="00654F5E"/>
    <w:rsid w:val="00656A2F"/>
    <w:rsid w:val="00660A7A"/>
    <w:rsid w:val="0066350F"/>
    <w:rsid w:val="00664925"/>
    <w:rsid w:val="00664F50"/>
    <w:rsid w:val="00666F25"/>
    <w:rsid w:val="00667C5C"/>
    <w:rsid w:val="0067232E"/>
    <w:rsid w:val="00673F27"/>
    <w:rsid w:val="00675F8C"/>
    <w:rsid w:val="00676661"/>
    <w:rsid w:val="00676696"/>
    <w:rsid w:val="0069690D"/>
    <w:rsid w:val="006A45EF"/>
    <w:rsid w:val="006A46B5"/>
    <w:rsid w:val="006A4760"/>
    <w:rsid w:val="006A7C65"/>
    <w:rsid w:val="006B33D8"/>
    <w:rsid w:val="006B7A1A"/>
    <w:rsid w:val="006C76C1"/>
    <w:rsid w:val="006D063C"/>
    <w:rsid w:val="006D2EDF"/>
    <w:rsid w:val="006D3043"/>
    <w:rsid w:val="006E01D9"/>
    <w:rsid w:val="006E7A1E"/>
    <w:rsid w:val="006F3164"/>
    <w:rsid w:val="006F5576"/>
    <w:rsid w:val="006F5F58"/>
    <w:rsid w:val="00703734"/>
    <w:rsid w:val="00706C08"/>
    <w:rsid w:val="00722B76"/>
    <w:rsid w:val="007241A7"/>
    <w:rsid w:val="00725D46"/>
    <w:rsid w:val="00736269"/>
    <w:rsid w:val="00740BFE"/>
    <w:rsid w:val="007431CE"/>
    <w:rsid w:val="00743F2D"/>
    <w:rsid w:val="00754A4E"/>
    <w:rsid w:val="00757F26"/>
    <w:rsid w:val="00763225"/>
    <w:rsid w:val="007640C9"/>
    <w:rsid w:val="00766CA5"/>
    <w:rsid w:val="00774C34"/>
    <w:rsid w:val="00775D88"/>
    <w:rsid w:val="00777952"/>
    <w:rsid w:val="0078545D"/>
    <w:rsid w:val="00787628"/>
    <w:rsid w:val="0078796F"/>
    <w:rsid w:val="0079493D"/>
    <w:rsid w:val="00795DB0"/>
    <w:rsid w:val="007A53AD"/>
    <w:rsid w:val="007B41B8"/>
    <w:rsid w:val="007C0A02"/>
    <w:rsid w:val="007D4E10"/>
    <w:rsid w:val="007D5E0A"/>
    <w:rsid w:val="007D70A6"/>
    <w:rsid w:val="007D7C2D"/>
    <w:rsid w:val="007E30B1"/>
    <w:rsid w:val="007F013B"/>
    <w:rsid w:val="00800F14"/>
    <w:rsid w:val="00814D34"/>
    <w:rsid w:val="00816364"/>
    <w:rsid w:val="00822874"/>
    <w:rsid w:val="008232E4"/>
    <w:rsid w:val="00827CBD"/>
    <w:rsid w:val="008356AB"/>
    <w:rsid w:val="008358AE"/>
    <w:rsid w:val="0084444D"/>
    <w:rsid w:val="00851184"/>
    <w:rsid w:val="00851278"/>
    <w:rsid w:val="00854D4E"/>
    <w:rsid w:val="008554BF"/>
    <w:rsid w:val="00863297"/>
    <w:rsid w:val="00864CA0"/>
    <w:rsid w:val="00867437"/>
    <w:rsid w:val="00872224"/>
    <w:rsid w:val="008741EA"/>
    <w:rsid w:val="00881746"/>
    <w:rsid w:val="008848C1"/>
    <w:rsid w:val="00884B20"/>
    <w:rsid w:val="00894812"/>
    <w:rsid w:val="00897967"/>
    <w:rsid w:val="008A20A5"/>
    <w:rsid w:val="008A3584"/>
    <w:rsid w:val="008A4DC5"/>
    <w:rsid w:val="008A60A1"/>
    <w:rsid w:val="008B2096"/>
    <w:rsid w:val="008B7095"/>
    <w:rsid w:val="008D0481"/>
    <w:rsid w:val="008D0AD8"/>
    <w:rsid w:val="008D2AC0"/>
    <w:rsid w:val="008D4BFB"/>
    <w:rsid w:val="008D50BA"/>
    <w:rsid w:val="008E1408"/>
    <w:rsid w:val="008E3F16"/>
    <w:rsid w:val="008E6202"/>
    <w:rsid w:val="008E6458"/>
    <w:rsid w:val="008F1F7C"/>
    <w:rsid w:val="0091083C"/>
    <w:rsid w:val="0091503C"/>
    <w:rsid w:val="00917AC5"/>
    <w:rsid w:val="009209D0"/>
    <w:rsid w:val="00923A1E"/>
    <w:rsid w:val="009250F9"/>
    <w:rsid w:val="0092730C"/>
    <w:rsid w:val="00927FF8"/>
    <w:rsid w:val="00934B18"/>
    <w:rsid w:val="009352D2"/>
    <w:rsid w:val="0094332F"/>
    <w:rsid w:val="00943CFF"/>
    <w:rsid w:val="0094737A"/>
    <w:rsid w:val="0095401C"/>
    <w:rsid w:val="00954C6E"/>
    <w:rsid w:val="00955AEC"/>
    <w:rsid w:val="00955C43"/>
    <w:rsid w:val="009605AF"/>
    <w:rsid w:val="00963177"/>
    <w:rsid w:val="00973215"/>
    <w:rsid w:val="00975A44"/>
    <w:rsid w:val="0098000B"/>
    <w:rsid w:val="00986700"/>
    <w:rsid w:val="00996039"/>
    <w:rsid w:val="00997360"/>
    <w:rsid w:val="009A1211"/>
    <w:rsid w:val="009A3C50"/>
    <w:rsid w:val="009B0774"/>
    <w:rsid w:val="009C3240"/>
    <w:rsid w:val="009C47C6"/>
    <w:rsid w:val="009D0918"/>
    <w:rsid w:val="009D3FFC"/>
    <w:rsid w:val="009D54FB"/>
    <w:rsid w:val="009D6B27"/>
    <w:rsid w:val="009D6E10"/>
    <w:rsid w:val="009D7FCB"/>
    <w:rsid w:val="009E102C"/>
    <w:rsid w:val="009E1413"/>
    <w:rsid w:val="009E1669"/>
    <w:rsid w:val="009E56D0"/>
    <w:rsid w:val="009E789F"/>
    <w:rsid w:val="009F06B3"/>
    <w:rsid w:val="009F2E2D"/>
    <w:rsid w:val="009F5634"/>
    <w:rsid w:val="009F6EEB"/>
    <w:rsid w:val="00A03656"/>
    <w:rsid w:val="00A05F83"/>
    <w:rsid w:val="00A10F80"/>
    <w:rsid w:val="00A1327F"/>
    <w:rsid w:val="00A13CD8"/>
    <w:rsid w:val="00A23822"/>
    <w:rsid w:val="00A2396E"/>
    <w:rsid w:val="00A244CC"/>
    <w:rsid w:val="00A306E7"/>
    <w:rsid w:val="00A30B9C"/>
    <w:rsid w:val="00A34F86"/>
    <w:rsid w:val="00A42A52"/>
    <w:rsid w:val="00A55B6F"/>
    <w:rsid w:val="00A660A2"/>
    <w:rsid w:val="00A76CA6"/>
    <w:rsid w:val="00A83B33"/>
    <w:rsid w:val="00A83FFB"/>
    <w:rsid w:val="00A90364"/>
    <w:rsid w:val="00A9166E"/>
    <w:rsid w:val="00A9422C"/>
    <w:rsid w:val="00AA16AF"/>
    <w:rsid w:val="00AA2C20"/>
    <w:rsid w:val="00AA2CE2"/>
    <w:rsid w:val="00AA5D73"/>
    <w:rsid w:val="00AA6248"/>
    <w:rsid w:val="00AA7A61"/>
    <w:rsid w:val="00AB24AB"/>
    <w:rsid w:val="00AB4E77"/>
    <w:rsid w:val="00AB795A"/>
    <w:rsid w:val="00AC1C78"/>
    <w:rsid w:val="00AC4367"/>
    <w:rsid w:val="00AD12C5"/>
    <w:rsid w:val="00AE5831"/>
    <w:rsid w:val="00AE6F35"/>
    <w:rsid w:val="00AE7213"/>
    <w:rsid w:val="00AE78E8"/>
    <w:rsid w:val="00AF21B9"/>
    <w:rsid w:val="00AF2AC2"/>
    <w:rsid w:val="00AF3CC0"/>
    <w:rsid w:val="00AF62FE"/>
    <w:rsid w:val="00AF78D1"/>
    <w:rsid w:val="00B00235"/>
    <w:rsid w:val="00B030E3"/>
    <w:rsid w:val="00B0355A"/>
    <w:rsid w:val="00B03896"/>
    <w:rsid w:val="00B04335"/>
    <w:rsid w:val="00B04D44"/>
    <w:rsid w:val="00B22D5B"/>
    <w:rsid w:val="00B231A5"/>
    <w:rsid w:val="00B2460A"/>
    <w:rsid w:val="00B30608"/>
    <w:rsid w:val="00B35B99"/>
    <w:rsid w:val="00B421BF"/>
    <w:rsid w:val="00B448EE"/>
    <w:rsid w:val="00B44CDD"/>
    <w:rsid w:val="00B45FA0"/>
    <w:rsid w:val="00B56E81"/>
    <w:rsid w:val="00B63930"/>
    <w:rsid w:val="00B710F5"/>
    <w:rsid w:val="00B72617"/>
    <w:rsid w:val="00B744B8"/>
    <w:rsid w:val="00B77512"/>
    <w:rsid w:val="00B8008B"/>
    <w:rsid w:val="00B81EE4"/>
    <w:rsid w:val="00B90DA3"/>
    <w:rsid w:val="00B94C57"/>
    <w:rsid w:val="00B95CED"/>
    <w:rsid w:val="00B96F6E"/>
    <w:rsid w:val="00BA2EEE"/>
    <w:rsid w:val="00BA66A6"/>
    <w:rsid w:val="00BA778D"/>
    <w:rsid w:val="00BB0042"/>
    <w:rsid w:val="00BB2235"/>
    <w:rsid w:val="00BB2AD5"/>
    <w:rsid w:val="00BB2DBE"/>
    <w:rsid w:val="00BB39B3"/>
    <w:rsid w:val="00BB58F3"/>
    <w:rsid w:val="00BB70B9"/>
    <w:rsid w:val="00BB78B8"/>
    <w:rsid w:val="00BB799C"/>
    <w:rsid w:val="00BC6921"/>
    <w:rsid w:val="00BC7C14"/>
    <w:rsid w:val="00BE09B8"/>
    <w:rsid w:val="00BE1A42"/>
    <w:rsid w:val="00BE5742"/>
    <w:rsid w:val="00BE58F7"/>
    <w:rsid w:val="00BF3C78"/>
    <w:rsid w:val="00BF6B05"/>
    <w:rsid w:val="00BF76EE"/>
    <w:rsid w:val="00C02675"/>
    <w:rsid w:val="00C0482C"/>
    <w:rsid w:val="00C07F1C"/>
    <w:rsid w:val="00C10C66"/>
    <w:rsid w:val="00C115B3"/>
    <w:rsid w:val="00C26F6C"/>
    <w:rsid w:val="00C369D3"/>
    <w:rsid w:val="00C36BDC"/>
    <w:rsid w:val="00C42AF5"/>
    <w:rsid w:val="00C468A2"/>
    <w:rsid w:val="00C5202A"/>
    <w:rsid w:val="00C53541"/>
    <w:rsid w:val="00C5557C"/>
    <w:rsid w:val="00C641CF"/>
    <w:rsid w:val="00C667CB"/>
    <w:rsid w:val="00C717D3"/>
    <w:rsid w:val="00C74B2D"/>
    <w:rsid w:val="00C77521"/>
    <w:rsid w:val="00C80FF2"/>
    <w:rsid w:val="00C821CB"/>
    <w:rsid w:val="00C9218D"/>
    <w:rsid w:val="00C9476C"/>
    <w:rsid w:val="00C95797"/>
    <w:rsid w:val="00C96384"/>
    <w:rsid w:val="00CA1832"/>
    <w:rsid w:val="00CA35BE"/>
    <w:rsid w:val="00CA50C3"/>
    <w:rsid w:val="00CA65FA"/>
    <w:rsid w:val="00CB1F21"/>
    <w:rsid w:val="00CB5042"/>
    <w:rsid w:val="00CB5579"/>
    <w:rsid w:val="00CB6860"/>
    <w:rsid w:val="00CC34F3"/>
    <w:rsid w:val="00CC5E5D"/>
    <w:rsid w:val="00CC79CC"/>
    <w:rsid w:val="00CD4AEB"/>
    <w:rsid w:val="00CE0CE7"/>
    <w:rsid w:val="00CE0D79"/>
    <w:rsid w:val="00CE525A"/>
    <w:rsid w:val="00CF35BB"/>
    <w:rsid w:val="00CF6871"/>
    <w:rsid w:val="00D01565"/>
    <w:rsid w:val="00D01715"/>
    <w:rsid w:val="00D126C3"/>
    <w:rsid w:val="00D136FD"/>
    <w:rsid w:val="00D147D1"/>
    <w:rsid w:val="00D20055"/>
    <w:rsid w:val="00D242B2"/>
    <w:rsid w:val="00D30179"/>
    <w:rsid w:val="00D34FCC"/>
    <w:rsid w:val="00D45A48"/>
    <w:rsid w:val="00D46644"/>
    <w:rsid w:val="00D46B69"/>
    <w:rsid w:val="00D53064"/>
    <w:rsid w:val="00D561A1"/>
    <w:rsid w:val="00D56719"/>
    <w:rsid w:val="00D607CD"/>
    <w:rsid w:val="00D6132A"/>
    <w:rsid w:val="00D62231"/>
    <w:rsid w:val="00D650CB"/>
    <w:rsid w:val="00D65656"/>
    <w:rsid w:val="00D7306B"/>
    <w:rsid w:val="00D771B5"/>
    <w:rsid w:val="00D814F6"/>
    <w:rsid w:val="00D90ED5"/>
    <w:rsid w:val="00D93A81"/>
    <w:rsid w:val="00D968ED"/>
    <w:rsid w:val="00DA417E"/>
    <w:rsid w:val="00DA4EA5"/>
    <w:rsid w:val="00DA5DDF"/>
    <w:rsid w:val="00DA6D7A"/>
    <w:rsid w:val="00DA7A2F"/>
    <w:rsid w:val="00DB1BEE"/>
    <w:rsid w:val="00DB3486"/>
    <w:rsid w:val="00DB4460"/>
    <w:rsid w:val="00DC3640"/>
    <w:rsid w:val="00DD1BF3"/>
    <w:rsid w:val="00DD5657"/>
    <w:rsid w:val="00DE2E3A"/>
    <w:rsid w:val="00DF349D"/>
    <w:rsid w:val="00E002E0"/>
    <w:rsid w:val="00E00BAE"/>
    <w:rsid w:val="00E0380E"/>
    <w:rsid w:val="00E03920"/>
    <w:rsid w:val="00E04766"/>
    <w:rsid w:val="00E11B17"/>
    <w:rsid w:val="00E12038"/>
    <w:rsid w:val="00E16936"/>
    <w:rsid w:val="00E204AA"/>
    <w:rsid w:val="00E25388"/>
    <w:rsid w:val="00E25CD6"/>
    <w:rsid w:val="00E26055"/>
    <w:rsid w:val="00E310EB"/>
    <w:rsid w:val="00E34970"/>
    <w:rsid w:val="00E37210"/>
    <w:rsid w:val="00E3736E"/>
    <w:rsid w:val="00E37963"/>
    <w:rsid w:val="00E42660"/>
    <w:rsid w:val="00E42A27"/>
    <w:rsid w:val="00E43080"/>
    <w:rsid w:val="00E4512E"/>
    <w:rsid w:val="00E517A5"/>
    <w:rsid w:val="00E635FD"/>
    <w:rsid w:val="00E679D4"/>
    <w:rsid w:val="00E71E28"/>
    <w:rsid w:val="00E74E17"/>
    <w:rsid w:val="00E74E3C"/>
    <w:rsid w:val="00E74E3F"/>
    <w:rsid w:val="00E84038"/>
    <w:rsid w:val="00E87C0D"/>
    <w:rsid w:val="00E9062B"/>
    <w:rsid w:val="00E912D0"/>
    <w:rsid w:val="00E9382A"/>
    <w:rsid w:val="00E97292"/>
    <w:rsid w:val="00EA21EC"/>
    <w:rsid w:val="00EA26ED"/>
    <w:rsid w:val="00EB0348"/>
    <w:rsid w:val="00EB2727"/>
    <w:rsid w:val="00EC70A5"/>
    <w:rsid w:val="00ED16E6"/>
    <w:rsid w:val="00ED55E4"/>
    <w:rsid w:val="00ED6070"/>
    <w:rsid w:val="00EE154B"/>
    <w:rsid w:val="00EE376E"/>
    <w:rsid w:val="00EE630A"/>
    <w:rsid w:val="00EE7BC4"/>
    <w:rsid w:val="00EF0742"/>
    <w:rsid w:val="00EF4441"/>
    <w:rsid w:val="00EF4C6A"/>
    <w:rsid w:val="00EF62CE"/>
    <w:rsid w:val="00EF6A61"/>
    <w:rsid w:val="00EF6F0E"/>
    <w:rsid w:val="00F00131"/>
    <w:rsid w:val="00F01A7F"/>
    <w:rsid w:val="00F0547D"/>
    <w:rsid w:val="00F0570B"/>
    <w:rsid w:val="00F23427"/>
    <w:rsid w:val="00F23536"/>
    <w:rsid w:val="00F25DA3"/>
    <w:rsid w:val="00F402F9"/>
    <w:rsid w:val="00F43FB3"/>
    <w:rsid w:val="00F44C27"/>
    <w:rsid w:val="00F46353"/>
    <w:rsid w:val="00F46F6D"/>
    <w:rsid w:val="00F64D0A"/>
    <w:rsid w:val="00F708B0"/>
    <w:rsid w:val="00F70E3B"/>
    <w:rsid w:val="00F82F55"/>
    <w:rsid w:val="00F846A2"/>
    <w:rsid w:val="00F86A24"/>
    <w:rsid w:val="00F878FF"/>
    <w:rsid w:val="00F914FC"/>
    <w:rsid w:val="00F943A6"/>
    <w:rsid w:val="00F95B22"/>
    <w:rsid w:val="00F95DDB"/>
    <w:rsid w:val="00FA0C7D"/>
    <w:rsid w:val="00FA240A"/>
    <w:rsid w:val="00FA2597"/>
    <w:rsid w:val="00FA5582"/>
    <w:rsid w:val="00FB0050"/>
    <w:rsid w:val="00FB2E39"/>
    <w:rsid w:val="00FB357F"/>
    <w:rsid w:val="00FC482B"/>
    <w:rsid w:val="00FD2F24"/>
    <w:rsid w:val="00FD44C1"/>
    <w:rsid w:val="00FD4B66"/>
    <w:rsid w:val="00FD7F3D"/>
    <w:rsid w:val="00FE0992"/>
    <w:rsid w:val="00FE3BD1"/>
    <w:rsid w:val="00FE6752"/>
    <w:rsid w:val="00FF3888"/>
    <w:rsid w:val="00FF434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6FF439"/>
  <w15:chartTrackingRefBased/>
  <w15:docId w15:val="{5C6C530E-4FF5-485D-B5B5-FE2A130F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rPr>
  </w:style>
  <w:style w:type="paragraph" w:styleId="Ttulo1">
    <w:name w:val="heading 1"/>
    <w:basedOn w:val="Normal"/>
    <w:link w:val="Ttulo1Car"/>
    <w:uiPriority w:val="9"/>
    <w:qFormat/>
    <w:rsid w:val="002B10C2"/>
    <w:pPr>
      <w:spacing w:before="100" w:beforeAutospacing="1" w:after="100" w:afterAutospacing="1"/>
      <w:outlineLvl w:val="0"/>
    </w:pPr>
    <w:rPr>
      <w:rFonts w:ascii="Times New Roman" w:eastAsia="Calibri" w:hAnsi="Times New Roman"/>
      <w:b/>
      <w:bCs/>
      <w:kern w:val="36"/>
      <w:sz w:val="48"/>
      <w:szCs w:val="48"/>
      <w:lang w:val="es-ES"/>
    </w:rPr>
  </w:style>
  <w:style w:type="paragraph" w:styleId="Ttulo2">
    <w:name w:val="heading 2"/>
    <w:basedOn w:val="Normal"/>
    <w:next w:val="Normal"/>
    <w:link w:val="Ttulo2Car"/>
    <w:uiPriority w:val="9"/>
    <w:semiHidden/>
    <w:unhideWhenUsed/>
    <w:qFormat/>
    <w:rsid w:val="005D60F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6032"/>
    <w:pPr>
      <w:tabs>
        <w:tab w:val="center" w:pos="4252"/>
        <w:tab w:val="right" w:pos="8504"/>
      </w:tabs>
    </w:pPr>
  </w:style>
  <w:style w:type="character" w:customStyle="1" w:styleId="EncabezadoCar">
    <w:name w:val="Encabezado Car"/>
    <w:basedOn w:val="Fuentedeprrafopredeter"/>
    <w:link w:val="Encabezado"/>
    <w:uiPriority w:val="99"/>
    <w:rsid w:val="005F6032"/>
  </w:style>
  <w:style w:type="paragraph" w:styleId="Piedepgina">
    <w:name w:val="footer"/>
    <w:basedOn w:val="Normal"/>
    <w:link w:val="PiedepginaCar"/>
    <w:uiPriority w:val="99"/>
    <w:unhideWhenUsed/>
    <w:rsid w:val="005F6032"/>
    <w:pPr>
      <w:tabs>
        <w:tab w:val="center" w:pos="4252"/>
        <w:tab w:val="right" w:pos="8504"/>
      </w:tabs>
    </w:pPr>
  </w:style>
  <w:style w:type="character" w:customStyle="1" w:styleId="PiedepginaCar">
    <w:name w:val="Pie de página Car"/>
    <w:basedOn w:val="Fuentedeprrafopredeter"/>
    <w:link w:val="Piedepgina"/>
    <w:uiPriority w:val="99"/>
    <w:rsid w:val="005F6032"/>
  </w:style>
  <w:style w:type="table" w:styleId="Tablaconcuadrcula">
    <w:name w:val="Table Grid"/>
    <w:basedOn w:val="Tablanormal"/>
    <w:uiPriority w:val="59"/>
    <w:rsid w:val="005F6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F6032"/>
    <w:rPr>
      <w:rFonts w:ascii="Lucida Grande" w:hAnsi="Lucida Grande" w:cs="Lucida Grande"/>
      <w:sz w:val="18"/>
      <w:szCs w:val="18"/>
    </w:rPr>
  </w:style>
  <w:style w:type="character" w:customStyle="1" w:styleId="TextodegloboCar">
    <w:name w:val="Texto de globo Car"/>
    <w:link w:val="Textodeglobo"/>
    <w:uiPriority w:val="99"/>
    <w:semiHidden/>
    <w:rsid w:val="005F6032"/>
    <w:rPr>
      <w:rFonts w:ascii="Lucida Grande" w:hAnsi="Lucida Grande" w:cs="Lucida Grande"/>
      <w:sz w:val="18"/>
      <w:szCs w:val="18"/>
    </w:rPr>
  </w:style>
  <w:style w:type="paragraph" w:customStyle="1" w:styleId="Prrafobsico">
    <w:name w:val="[Párrafo básico]"/>
    <w:basedOn w:val="Normal"/>
    <w:uiPriority w:val="99"/>
    <w:rsid w:val="000457FF"/>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apple-converted-space">
    <w:name w:val="apple-converted-space"/>
    <w:rsid w:val="00A1327F"/>
  </w:style>
  <w:style w:type="paragraph" w:styleId="Textosinformato">
    <w:name w:val="Plain Text"/>
    <w:basedOn w:val="Normal"/>
    <w:link w:val="TextosinformatoCar"/>
    <w:uiPriority w:val="99"/>
    <w:semiHidden/>
    <w:unhideWhenUsed/>
    <w:rsid w:val="00B35B99"/>
    <w:rPr>
      <w:rFonts w:ascii="Calibri" w:eastAsia="Calibri" w:hAnsi="Calibri"/>
      <w:sz w:val="22"/>
      <w:szCs w:val="21"/>
      <w:lang w:val="es-ES" w:eastAsia="en-US"/>
    </w:rPr>
  </w:style>
  <w:style w:type="character" w:customStyle="1" w:styleId="TextosinformatoCar">
    <w:name w:val="Texto sin formato Car"/>
    <w:link w:val="Textosinformato"/>
    <w:uiPriority w:val="99"/>
    <w:semiHidden/>
    <w:rsid w:val="00B35B99"/>
    <w:rPr>
      <w:rFonts w:ascii="Calibri" w:eastAsia="Calibri" w:hAnsi="Calibri"/>
      <w:sz w:val="22"/>
      <w:szCs w:val="21"/>
      <w:lang w:eastAsia="en-US"/>
    </w:rPr>
  </w:style>
  <w:style w:type="paragraph" w:customStyle="1" w:styleId="Default">
    <w:name w:val="Default"/>
    <w:uiPriority w:val="99"/>
    <w:rsid w:val="00127364"/>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uiPriority w:val="99"/>
    <w:unhideWhenUsed/>
    <w:rsid w:val="006D2EDF"/>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360" w:lineRule="auto"/>
      <w:ind w:left="708"/>
    </w:pPr>
    <w:rPr>
      <w:rFonts w:ascii="Times New Roman" w:eastAsia="Times New Roman" w:hAnsi="Times New Roman"/>
    </w:rPr>
  </w:style>
  <w:style w:type="character" w:customStyle="1" w:styleId="SangradetextonormalCar">
    <w:name w:val="Sangría de texto normal Car"/>
    <w:link w:val="Sangradetextonormal"/>
    <w:uiPriority w:val="99"/>
    <w:rsid w:val="006D2EDF"/>
    <w:rPr>
      <w:rFonts w:ascii="Times New Roman" w:eastAsia="Times New Roman" w:hAnsi="Times New Roman"/>
      <w:sz w:val="24"/>
      <w:szCs w:val="24"/>
      <w:lang w:val="es-ES_tradnl"/>
    </w:rPr>
  </w:style>
  <w:style w:type="character" w:styleId="Textoennegrita">
    <w:name w:val="Strong"/>
    <w:uiPriority w:val="22"/>
    <w:qFormat/>
    <w:rsid w:val="00274C94"/>
    <w:rPr>
      <w:b/>
      <w:bCs/>
    </w:rPr>
  </w:style>
  <w:style w:type="character" w:styleId="Hipervnculo">
    <w:name w:val="Hyperlink"/>
    <w:uiPriority w:val="99"/>
    <w:unhideWhenUsed/>
    <w:rsid w:val="00B0355A"/>
    <w:rPr>
      <w:color w:val="0000FF"/>
      <w:u w:val="single"/>
    </w:rPr>
  </w:style>
  <w:style w:type="character" w:styleId="Hipervnculovisitado">
    <w:name w:val="FollowedHyperlink"/>
    <w:uiPriority w:val="99"/>
    <w:semiHidden/>
    <w:unhideWhenUsed/>
    <w:rsid w:val="00D147D1"/>
    <w:rPr>
      <w:color w:val="954F72"/>
      <w:u w:val="single"/>
    </w:rPr>
  </w:style>
  <w:style w:type="paragraph" w:styleId="NormalWeb">
    <w:name w:val="Normal (Web)"/>
    <w:basedOn w:val="Normal"/>
    <w:uiPriority w:val="99"/>
    <w:unhideWhenUsed/>
    <w:rsid w:val="005009F2"/>
    <w:pPr>
      <w:spacing w:before="100" w:beforeAutospacing="1" w:after="100" w:afterAutospacing="1"/>
    </w:pPr>
    <w:rPr>
      <w:rFonts w:ascii="Times New Roman" w:eastAsia="Times New Roman" w:hAnsi="Times New Roman"/>
      <w:lang w:val="es-ES"/>
    </w:rPr>
  </w:style>
  <w:style w:type="paragraph" w:styleId="Textoindependiente">
    <w:name w:val="Body Text"/>
    <w:basedOn w:val="Normal"/>
    <w:link w:val="TextoindependienteCar"/>
    <w:uiPriority w:val="99"/>
    <w:semiHidden/>
    <w:unhideWhenUsed/>
    <w:rsid w:val="003047EC"/>
    <w:pPr>
      <w:spacing w:after="120"/>
    </w:pPr>
  </w:style>
  <w:style w:type="character" w:customStyle="1" w:styleId="TextoindependienteCar">
    <w:name w:val="Texto independiente Car"/>
    <w:link w:val="Textoindependiente"/>
    <w:uiPriority w:val="99"/>
    <w:semiHidden/>
    <w:rsid w:val="003047EC"/>
    <w:rPr>
      <w:sz w:val="24"/>
      <w:szCs w:val="24"/>
      <w:lang w:val="es-ES_tradnl"/>
    </w:rPr>
  </w:style>
  <w:style w:type="character" w:customStyle="1" w:styleId="seccion2">
    <w:name w:val="seccion2"/>
    <w:rsid w:val="00B95CED"/>
    <w:rPr>
      <w:b/>
      <w:bCs/>
      <w:color w:val="333333"/>
    </w:rPr>
  </w:style>
  <w:style w:type="character" w:styleId="nfasis">
    <w:name w:val="Emphasis"/>
    <w:uiPriority w:val="20"/>
    <w:qFormat/>
    <w:rsid w:val="00E3736E"/>
    <w:rPr>
      <w:i/>
      <w:iCs/>
    </w:rPr>
  </w:style>
  <w:style w:type="character" w:customStyle="1" w:styleId="Ttulo1Car">
    <w:name w:val="Título 1 Car"/>
    <w:link w:val="Ttulo1"/>
    <w:uiPriority w:val="9"/>
    <w:rsid w:val="002B10C2"/>
    <w:rPr>
      <w:rFonts w:ascii="Times New Roman" w:eastAsia="Calibri" w:hAnsi="Times New Roman"/>
      <w:b/>
      <w:bCs/>
      <w:kern w:val="36"/>
      <w:sz w:val="48"/>
      <w:szCs w:val="48"/>
    </w:rPr>
  </w:style>
  <w:style w:type="character" w:customStyle="1" w:styleId="negrita">
    <w:name w:val="negrita"/>
    <w:rsid w:val="00601B7F"/>
  </w:style>
  <w:style w:type="character" w:customStyle="1" w:styleId="Ttulo2Car">
    <w:name w:val="Título 2 Car"/>
    <w:basedOn w:val="Fuentedeprrafopredeter"/>
    <w:link w:val="Ttulo2"/>
    <w:uiPriority w:val="9"/>
    <w:semiHidden/>
    <w:rsid w:val="005D60FF"/>
    <w:rPr>
      <w:rFonts w:asciiTheme="majorHAnsi" w:eastAsiaTheme="majorEastAsia" w:hAnsiTheme="majorHAnsi" w:cstheme="majorBidi"/>
      <w:color w:val="2E74B5" w:themeColor="accent1" w:themeShade="BF"/>
      <w:sz w:val="26"/>
      <w:szCs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4648">
      <w:bodyDiv w:val="1"/>
      <w:marLeft w:val="0"/>
      <w:marRight w:val="0"/>
      <w:marTop w:val="0"/>
      <w:marBottom w:val="0"/>
      <w:divBdr>
        <w:top w:val="none" w:sz="0" w:space="0" w:color="auto"/>
        <w:left w:val="none" w:sz="0" w:space="0" w:color="auto"/>
        <w:bottom w:val="none" w:sz="0" w:space="0" w:color="auto"/>
        <w:right w:val="none" w:sz="0" w:space="0" w:color="auto"/>
      </w:divBdr>
    </w:div>
    <w:div w:id="404496631">
      <w:bodyDiv w:val="1"/>
      <w:marLeft w:val="0"/>
      <w:marRight w:val="0"/>
      <w:marTop w:val="0"/>
      <w:marBottom w:val="0"/>
      <w:divBdr>
        <w:top w:val="none" w:sz="0" w:space="0" w:color="auto"/>
        <w:left w:val="none" w:sz="0" w:space="0" w:color="auto"/>
        <w:bottom w:val="none" w:sz="0" w:space="0" w:color="auto"/>
        <w:right w:val="none" w:sz="0" w:space="0" w:color="auto"/>
      </w:divBdr>
    </w:div>
    <w:div w:id="555122610">
      <w:bodyDiv w:val="1"/>
      <w:marLeft w:val="0"/>
      <w:marRight w:val="0"/>
      <w:marTop w:val="0"/>
      <w:marBottom w:val="3225"/>
      <w:divBdr>
        <w:top w:val="none" w:sz="0" w:space="0" w:color="auto"/>
        <w:left w:val="none" w:sz="0" w:space="0" w:color="auto"/>
        <w:bottom w:val="none" w:sz="0" w:space="0" w:color="auto"/>
        <w:right w:val="none" w:sz="0" w:space="0" w:color="auto"/>
      </w:divBdr>
      <w:divsChild>
        <w:div w:id="433742919">
          <w:marLeft w:val="0"/>
          <w:marRight w:val="0"/>
          <w:marTop w:val="0"/>
          <w:marBottom w:val="0"/>
          <w:divBdr>
            <w:top w:val="none" w:sz="0" w:space="0" w:color="auto"/>
            <w:left w:val="none" w:sz="0" w:space="0" w:color="auto"/>
            <w:bottom w:val="none" w:sz="0" w:space="0" w:color="auto"/>
            <w:right w:val="none" w:sz="0" w:space="0" w:color="auto"/>
          </w:divBdr>
          <w:divsChild>
            <w:div w:id="1230388913">
              <w:marLeft w:val="0"/>
              <w:marRight w:val="0"/>
              <w:marTop w:val="0"/>
              <w:marBottom w:val="0"/>
              <w:divBdr>
                <w:top w:val="none" w:sz="0" w:space="0" w:color="auto"/>
                <w:left w:val="none" w:sz="0" w:space="0" w:color="auto"/>
                <w:bottom w:val="none" w:sz="0" w:space="0" w:color="auto"/>
                <w:right w:val="none" w:sz="0" w:space="0" w:color="auto"/>
              </w:divBdr>
              <w:divsChild>
                <w:div w:id="536357092">
                  <w:marLeft w:val="0"/>
                  <w:marRight w:val="0"/>
                  <w:marTop w:val="0"/>
                  <w:marBottom w:val="0"/>
                  <w:divBdr>
                    <w:top w:val="none" w:sz="0" w:space="0" w:color="auto"/>
                    <w:left w:val="none" w:sz="0" w:space="0" w:color="auto"/>
                    <w:bottom w:val="none" w:sz="0" w:space="0" w:color="auto"/>
                    <w:right w:val="none" w:sz="0" w:space="0" w:color="auto"/>
                  </w:divBdr>
                  <w:divsChild>
                    <w:div w:id="1576937172">
                      <w:marLeft w:val="0"/>
                      <w:marRight w:val="0"/>
                      <w:marTop w:val="0"/>
                      <w:marBottom w:val="0"/>
                      <w:divBdr>
                        <w:top w:val="none" w:sz="0" w:space="0" w:color="auto"/>
                        <w:left w:val="none" w:sz="0" w:space="0" w:color="auto"/>
                        <w:bottom w:val="none" w:sz="0" w:space="0" w:color="auto"/>
                        <w:right w:val="none" w:sz="0" w:space="0" w:color="auto"/>
                      </w:divBdr>
                      <w:divsChild>
                        <w:div w:id="829057287">
                          <w:marLeft w:val="-15"/>
                          <w:marRight w:val="0"/>
                          <w:marTop w:val="0"/>
                          <w:marBottom w:val="0"/>
                          <w:divBdr>
                            <w:top w:val="none" w:sz="0" w:space="0" w:color="auto"/>
                            <w:left w:val="none" w:sz="0" w:space="0" w:color="auto"/>
                            <w:bottom w:val="none" w:sz="0" w:space="0" w:color="auto"/>
                            <w:right w:val="none" w:sz="0" w:space="0" w:color="auto"/>
                          </w:divBdr>
                          <w:divsChild>
                            <w:div w:id="144857215">
                              <w:marLeft w:val="0"/>
                              <w:marRight w:val="0"/>
                              <w:marTop w:val="0"/>
                              <w:marBottom w:val="0"/>
                              <w:divBdr>
                                <w:top w:val="none" w:sz="0" w:space="0" w:color="auto"/>
                                <w:left w:val="none" w:sz="0" w:space="0" w:color="auto"/>
                                <w:bottom w:val="none" w:sz="0" w:space="0" w:color="auto"/>
                                <w:right w:val="none" w:sz="0" w:space="0" w:color="auto"/>
                              </w:divBdr>
                              <w:divsChild>
                                <w:div w:id="1592423472">
                                  <w:marLeft w:val="0"/>
                                  <w:marRight w:val="-15"/>
                                  <w:marTop w:val="0"/>
                                  <w:marBottom w:val="0"/>
                                  <w:divBdr>
                                    <w:top w:val="none" w:sz="0" w:space="0" w:color="auto"/>
                                    <w:left w:val="none" w:sz="0" w:space="0" w:color="auto"/>
                                    <w:bottom w:val="none" w:sz="0" w:space="0" w:color="auto"/>
                                    <w:right w:val="none" w:sz="0" w:space="0" w:color="auto"/>
                                  </w:divBdr>
                                  <w:divsChild>
                                    <w:div w:id="38939220">
                                      <w:marLeft w:val="0"/>
                                      <w:marRight w:val="0"/>
                                      <w:marTop w:val="0"/>
                                      <w:marBottom w:val="0"/>
                                      <w:divBdr>
                                        <w:top w:val="none" w:sz="0" w:space="0" w:color="auto"/>
                                        <w:left w:val="none" w:sz="0" w:space="0" w:color="auto"/>
                                        <w:bottom w:val="none" w:sz="0" w:space="0" w:color="auto"/>
                                        <w:right w:val="none" w:sz="0" w:space="0" w:color="auto"/>
                                      </w:divBdr>
                                      <w:divsChild>
                                        <w:div w:id="1661735293">
                                          <w:marLeft w:val="-270"/>
                                          <w:marRight w:val="0"/>
                                          <w:marTop w:val="0"/>
                                          <w:marBottom w:val="0"/>
                                          <w:divBdr>
                                            <w:top w:val="none" w:sz="0" w:space="0" w:color="auto"/>
                                            <w:left w:val="none" w:sz="0" w:space="0" w:color="auto"/>
                                            <w:bottom w:val="none" w:sz="0" w:space="0" w:color="auto"/>
                                            <w:right w:val="none" w:sz="0" w:space="0" w:color="auto"/>
                                          </w:divBdr>
                                          <w:divsChild>
                                            <w:div w:id="1535534023">
                                              <w:marLeft w:val="0"/>
                                              <w:marRight w:val="0"/>
                                              <w:marTop w:val="0"/>
                                              <w:marBottom w:val="0"/>
                                              <w:divBdr>
                                                <w:top w:val="single" w:sz="6" w:space="0" w:color="E5E6E9"/>
                                                <w:left w:val="single" w:sz="6" w:space="0" w:color="DFE0E4"/>
                                                <w:bottom w:val="single" w:sz="6" w:space="0" w:color="D0D1D5"/>
                                                <w:right w:val="single" w:sz="6" w:space="0" w:color="DFE0E4"/>
                                              </w:divBdr>
                                              <w:divsChild>
                                                <w:div w:id="1530794601">
                                                  <w:marLeft w:val="0"/>
                                                  <w:marRight w:val="0"/>
                                                  <w:marTop w:val="0"/>
                                                  <w:marBottom w:val="0"/>
                                                  <w:divBdr>
                                                    <w:top w:val="none" w:sz="0" w:space="0" w:color="auto"/>
                                                    <w:left w:val="none" w:sz="0" w:space="0" w:color="auto"/>
                                                    <w:bottom w:val="none" w:sz="0" w:space="0" w:color="auto"/>
                                                    <w:right w:val="none" w:sz="0" w:space="0" w:color="auto"/>
                                                  </w:divBdr>
                                                  <w:divsChild>
                                                    <w:div w:id="392434732">
                                                      <w:marLeft w:val="0"/>
                                                      <w:marRight w:val="0"/>
                                                      <w:marTop w:val="0"/>
                                                      <w:marBottom w:val="0"/>
                                                      <w:divBdr>
                                                        <w:top w:val="none" w:sz="0" w:space="0" w:color="auto"/>
                                                        <w:left w:val="none" w:sz="0" w:space="0" w:color="auto"/>
                                                        <w:bottom w:val="none" w:sz="0" w:space="0" w:color="auto"/>
                                                        <w:right w:val="none" w:sz="0" w:space="0" w:color="auto"/>
                                                      </w:divBdr>
                                                      <w:divsChild>
                                                        <w:div w:id="365368589">
                                                          <w:marLeft w:val="0"/>
                                                          <w:marRight w:val="0"/>
                                                          <w:marTop w:val="0"/>
                                                          <w:marBottom w:val="0"/>
                                                          <w:divBdr>
                                                            <w:top w:val="none" w:sz="0" w:space="0" w:color="auto"/>
                                                            <w:left w:val="none" w:sz="0" w:space="0" w:color="auto"/>
                                                            <w:bottom w:val="none" w:sz="0" w:space="0" w:color="auto"/>
                                                            <w:right w:val="none" w:sz="0" w:space="0" w:color="auto"/>
                                                          </w:divBdr>
                                                          <w:divsChild>
                                                            <w:div w:id="14351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9485949">
      <w:bodyDiv w:val="1"/>
      <w:marLeft w:val="0"/>
      <w:marRight w:val="0"/>
      <w:marTop w:val="0"/>
      <w:marBottom w:val="0"/>
      <w:divBdr>
        <w:top w:val="none" w:sz="0" w:space="0" w:color="auto"/>
        <w:left w:val="none" w:sz="0" w:space="0" w:color="auto"/>
        <w:bottom w:val="none" w:sz="0" w:space="0" w:color="auto"/>
        <w:right w:val="none" w:sz="0" w:space="0" w:color="auto"/>
      </w:divBdr>
      <w:divsChild>
        <w:div w:id="911038764">
          <w:marLeft w:val="0"/>
          <w:marRight w:val="0"/>
          <w:marTop w:val="45"/>
          <w:marBottom w:val="0"/>
          <w:divBdr>
            <w:top w:val="none" w:sz="0" w:space="0" w:color="auto"/>
            <w:left w:val="none" w:sz="0" w:space="0" w:color="auto"/>
            <w:bottom w:val="none" w:sz="0" w:space="0" w:color="auto"/>
            <w:right w:val="none" w:sz="0" w:space="0" w:color="auto"/>
          </w:divBdr>
          <w:divsChild>
            <w:div w:id="1202596081">
              <w:marLeft w:val="0"/>
              <w:marRight w:val="0"/>
              <w:marTop w:val="0"/>
              <w:marBottom w:val="0"/>
              <w:divBdr>
                <w:top w:val="none" w:sz="0" w:space="0" w:color="auto"/>
                <w:left w:val="none" w:sz="0" w:space="0" w:color="auto"/>
                <w:bottom w:val="none" w:sz="0" w:space="0" w:color="auto"/>
                <w:right w:val="none" w:sz="0" w:space="0" w:color="auto"/>
              </w:divBdr>
              <w:divsChild>
                <w:div w:id="1826586381">
                  <w:marLeft w:val="270"/>
                  <w:marRight w:val="270"/>
                  <w:marTop w:val="0"/>
                  <w:marBottom w:val="0"/>
                  <w:divBdr>
                    <w:top w:val="none" w:sz="0" w:space="0" w:color="auto"/>
                    <w:left w:val="none" w:sz="0" w:space="0" w:color="auto"/>
                    <w:bottom w:val="none" w:sz="0" w:space="0" w:color="auto"/>
                    <w:right w:val="none" w:sz="0" w:space="0" w:color="auto"/>
                  </w:divBdr>
                  <w:divsChild>
                    <w:div w:id="2102682297">
                      <w:marLeft w:val="0"/>
                      <w:marRight w:val="0"/>
                      <w:marTop w:val="0"/>
                      <w:marBottom w:val="0"/>
                      <w:divBdr>
                        <w:top w:val="none" w:sz="0" w:space="0" w:color="auto"/>
                        <w:left w:val="none" w:sz="0" w:space="0" w:color="auto"/>
                        <w:bottom w:val="none" w:sz="0" w:space="0" w:color="auto"/>
                        <w:right w:val="none" w:sz="0" w:space="0" w:color="auto"/>
                      </w:divBdr>
                      <w:divsChild>
                        <w:div w:id="1384938675">
                          <w:marLeft w:val="0"/>
                          <w:marRight w:val="0"/>
                          <w:marTop w:val="0"/>
                          <w:marBottom w:val="0"/>
                          <w:divBdr>
                            <w:top w:val="none" w:sz="0" w:space="0" w:color="auto"/>
                            <w:left w:val="none" w:sz="0" w:space="0" w:color="auto"/>
                            <w:bottom w:val="none" w:sz="0" w:space="0" w:color="auto"/>
                            <w:right w:val="none" w:sz="0" w:space="0" w:color="auto"/>
                          </w:divBdr>
                          <w:divsChild>
                            <w:div w:id="491875047">
                              <w:marLeft w:val="0"/>
                              <w:marRight w:val="0"/>
                              <w:marTop w:val="0"/>
                              <w:marBottom w:val="0"/>
                              <w:divBdr>
                                <w:top w:val="none" w:sz="0" w:space="0" w:color="auto"/>
                                <w:left w:val="none" w:sz="0" w:space="0" w:color="auto"/>
                                <w:bottom w:val="none" w:sz="0" w:space="0" w:color="auto"/>
                                <w:right w:val="none" w:sz="0" w:space="0" w:color="auto"/>
                              </w:divBdr>
                              <w:divsChild>
                                <w:div w:id="3412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060760">
      <w:bodyDiv w:val="1"/>
      <w:marLeft w:val="0"/>
      <w:marRight w:val="0"/>
      <w:marTop w:val="0"/>
      <w:marBottom w:val="0"/>
      <w:divBdr>
        <w:top w:val="none" w:sz="0" w:space="0" w:color="auto"/>
        <w:left w:val="none" w:sz="0" w:space="0" w:color="auto"/>
        <w:bottom w:val="none" w:sz="0" w:space="0" w:color="auto"/>
        <w:right w:val="none" w:sz="0" w:space="0" w:color="auto"/>
      </w:divBdr>
    </w:div>
    <w:div w:id="827554766">
      <w:bodyDiv w:val="1"/>
      <w:marLeft w:val="0"/>
      <w:marRight w:val="0"/>
      <w:marTop w:val="0"/>
      <w:marBottom w:val="0"/>
      <w:divBdr>
        <w:top w:val="none" w:sz="0" w:space="0" w:color="auto"/>
        <w:left w:val="none" w:sz="0" w:space="0" w:color="auto"/>
        <w:bottom w:val="none" w:sz="0" w:space="0" w:color="auto"/>
        <w:right w:val="none" w:sz="0" w:space="0" w:color="auto"/>
      </w:divBdr>
      <w:divsChild>
        <w:div w:id="1670207305">
          <w:marLeft w:val="0"/>
          <w:marRight w:val="0"/>
          <w:marTop w:val="0"/>
          <w:marBottom w:val="0"/>
          <w:divBdr>
            <w:top w:val="none" w:sz="0" w:space="0" w:color="auto"/>
            <w:left w:val="none" w:sz="0" w:space="0" w:color="auto"/>
            <w:bottom w:val="none" w:sz="0" w:space="0" w:color="auto"/>
            <w:right w:val="none" w:sz="0" w:space="0" w:color="auto"/>
          </w:divBdr>
          <w:divsChild>
            <w:div w:id="1387609095">
              <w:marLeft w:val="0"/>
              <w:marRight w:val="0"/>
              <w:marTop w:val="0"/>
              <w:marBottom w:val="480"/>
              <w:divBdr>
                <w:top w:val="single" w:sz="2" w:space="5" w:color="DDDDDD"/>
                <w:left w:val="single" w:sz="2" w:space="5" w:color="DDDDDD"/>
                <w:bottom w:val="single" w:sz="12" w:space="5" w:color="DDDDDD"/>
                <w:right w:val="single" w:sz="2" w:space="5" w:color="DDDDDD"/>
              </w:divBdr>
              <w:divsChild>
                <w:div w:id="261424494">
                  <w:marLeft w:val="0"/>
                  <w:marRight w:val="0"/>
                  <w:marTop w:val="0"/>
                  <w:marBottom w:val="0"/>
                  <w:divBdr>
                    <w:top w:val="none" w:sz="0" w:space="0" w:color="auto"/>
                    <w:left w:val="none" w:sz="0" w:space="0" w:color="auto"/>
                    <w:bottom w:val="none" w:sz="0" w:space="0" w:color="auto"/>
                    <w:right w:val="none" w:sz="0" w:space="0" w:color="auto"/>
                  </w:divBdr>
                  <w:divsChild>
                    <w:div w:id="1070540953">
                      <w:marLeft w:val="0"/>
                      <w:marRight w:val="0"/>
                      <w:marTop w:val="0"/>
                      <w:marBottom w:val="0"/>
                      <w:divBdr>
                        <w:top w:val="none" w:sz="0" w:space="0" w:color="auto"/>
                        <w:left w:val="none" w:sz="0" w:space="0" w:color="auto"/>
                        <w:bottom w:val="none" w:sz="0" w:space="0" w:color="auto"/>
                        <w:right w:val="none" w:sz="0" w:space="0" w:color="auto"/>
                      </w:divBdr>
                      <w:divsChild>
                        <w:div w:id="1465656738">
                          <w:marLeft w:val="105"/>
                          <w:marRight w:val="0"/>
                          <w:marTop w:val="0"/>
                          <w:marBottom w:val="0"/>
                          <w:divBdr>
                            <w:top w:val="none" w:sz="0" w:space="0" w:color="auto"/>
                            <w:left w:val="none" w:sz="0" w:space="0" w:color="auto"/>
                            <w:bottom w:val="none" w:sz="0" w:space="0" w:color="auto"/>
                            <w:right w:val="none" w:sz="0" w:space="0" w:color="auto"/>
                          </w:divBdr>
                          <w:divsChild>
                            <w:div w:id="752359919">
                              <w:marLeft w:val="0"/>
                              <w:marRight w:val="0"/>
                              <w:marTop w:val="0"/>
                              <w:marBottom w:val="180"/>
                              <w:divBdr>
                                <w:top w:val="none" w:sz="0" w:space="0" w:color="auto"/>
                                <w:left w:val="none" w:sz="0" w:space="0" w:color="auto"/>
                                <w:bottom w:val="none" w:sz="0" w:space="0" w:color="auto"/>
                                <w:right w:val="none" w:sz="0" w:space="0" w:color="auto"/>
                              </w:divBdr>
                            </w:div>
                            <w:div w:id="1254970192">
                              <w:marLeft w:val="0"/>
                              <w:marRight w:val="0"/>
                              <w:marTop w:val="0"/>
                              <w:marBottom w:val="0"/>
                              <w:divBdr>
                                <w:top w:val="none" w:sz="0" w:space="0" w:color="auto"/>
                                <w:left w:val="none" w:sz="0" w:space="0" w:color="auto"/>
                                <w:bottom w:val="none" w:sz="0" w:space="0" w:color="auto"/>
                                <w:right w:val="none" w:sz="0" w:space="0" w:color="auto"/>
                              </w:divBdr>
                            </w:div>
                            <w:div w:id="1039860169">
                              <w:marLeft w:val="0"/>
                              <w:marRight w:val="0"/>
                              <w:marTop w:val="0"/>
                              <w:marBottom w:val="180"/>
                              <w:divBdr>
                                <w:top w:val="none" w:sz="0" w:space="0" w:color="auto"/>
                                <w:left w:val="none" w:sz="0" w:space="0" w:color="auto"/>
                                <w:bottom w:val="none" w:sz="0" w:space="0" w:color="auto"/>
                                <w:right w:val="none" w:sz="0" w:space="0" w:color="auto"/>
                              </w:divBdr>
                            </w:div>
                            <w:div w:id="519246181">
                              <w:marLeft w:val="0"/>
                              <w:marRight w:val="0"/>
                              <w:marTop w:val="0"/>
                              <w:marBottom w:val="0"/>
                              <w:divBdr>
                                <w:top w:val="none" w:sz="0" w:space="0" w:color="auto"/>
                                <w:left w:val="none" w:sz="0" w:space="0" w:color="auto"/>
                                <w:bottom w:val="none" w:sz="0" w:space="0" w:color="auto"/>
                                <w:right w:val="none" w:sz="0" w:space="0" w:color="auto"/>
                              </w:divBdr>
                            </w:div>
                            <w:div w:id="417599341">
                              <w:marLeft w:val="0"/>
                              <w:marRight w:val="0"/>
                              <w:marTop w:val="0"/>
                              <w:marBottom w:val="180"/>
                              <w:divBdr>
                                <w:top w:val="none" w:sz="0" w:space="0" w:color="auto"/>
                                <w:left w:val="none" w:sz="0" w:space="0" w:color="auto"/>
                                <w:bottom w:val="none" w:sz="0" w:space="0" w:color="auto"/>
                                <w:right w:val="none" w:sz="0" w:space="0" w:color="auto"/>
                              </w:divBdr>
                              <w:divsChild>
                                <w:div w:id="1437407314">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021888">
      <w:bodyDiv w:val="1"/>
      <w:marLeft w:val="0"/>
      <w:marRight w:val="0"/>
      <w:marTop w:val="0"/>
      <w:marBottom w:val="0"/>
      <w:divBdr>
        <w:top w:val="none" w:sz="0" w:space="0" w:color="auto"/>
        <w:left w:val="none" w:sz="0" w:space="0" w:color="auto"/>
        <w:bottom w:val="none" w:sz="0" w:space="0" w:color="auto"/>
        <w:right w:val="none" w:sz="0" w:space="0" w:color="auto"/>
      </w:divBdr>
    </w:div>
    <w:div w:id="866870421">
      <w:bodyDiv w:val="1"/>
      <w:marLeft w:val="0"/>
      <w:marRight w:val="0"/>
      <w:marTop w:val="0"/>
      <w:marBottom w:val="0"/>
      <w:divBdr>
        <w:top w:val="none" w:sz="0" w:space="0" w:color="auto"/>
        <w:left w:val="none" w:sz="0" w:space="0" w:color="auto"/>
        <w:bottom w:val="none" w:sz="0" w:space="0" w:color="auto"/>
        <w:right w:val="none" w:sz="0" w:space="0" w:color="auto"/>
      </w:divBdr>
    </w:div>
    <w:div w:id="906262904">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
    <w:div w:id="1053774507">
      <w:bodyDiv w:val="1"/>
      <w:marLeft w:val="0"/>
      <w:marRight w:val="0"/>
      <w:marTop w:val="0"/>
      <w:marBottom w:val="0"/>
      <w:divBdr>
        <w:top w:val="none" w:sz="0" w:space="0" w:color="auto"/>
        <w:left w:val="none" w:sz="0" w:space="0" w:color="auto"/>
        <w:bottom w:val="none" w:sz="0" w:space="0" w:color="auto"/>
        <w:right w:val="none" w:sz="0" w:space="0" w:color="auto"/>
      </w:divBdr>
    </w:div>
    <w:div w:id="1073746701">
      <w:bodyDiv w:val="1"/>
      <w:marLeft w:val="0"/>
      <w:marRight w:val="0"/>
      <w:marTop w:val="0"/>
      <w:marBottom w:val="0"/>
      <w:divBdr>
        <w:top w:val="none" w:sz="0" w:space="0" w:color="auto"/>
        <w:left w:val="none" w:sz="0" w:space="0" w:color="auto"/>
        <w:bottom w:val="none" w:sz="0" w:space="0" w:color="auto"/>
        <w:right w:val="none" w:sz="0" w:space="0" w:color="auto"/>
      </w:divBdr>
    </w:div>
    <w:div w:id="1122843607">
      <w:bodyDiv w:val="1"/>
      <w:marLeft w:val="0"/>
      <w:marRight w:val="0"/>
      <w:marTop w:val="0"/>
      <w:marBottom w:val="0"/>
      <w:divBdr>
        <w:top w:val="none" w:sz="0" w:space="0" w:color="auto"/>
        <w:left w:val="none" w:sz="0" w:space="0" w:color="auto"/>
        <w:bottom w:val="none" w:sz="0" w:space="0" w:color="auto"/>
        <w:right w:val="none" w:sz="0" w:space="0" w:color="auto"/>
      </w:divBdr>
    </w:div>
    <w:div w:id="1195732239">
      <w:bodyDiv w:val="1"/>
      <w:marLeft w:val="0"/>
      <w:marRight w:val="0"/>
      <w:marTop w:val="0"/>
      <w:marBottom w:val="0"/>
      <w:divBdr>
        <w:top w:val="none" w:sz="0" w:space="0" w:color="auto"/>
        <w:left w:val="none" w:sz="0" w:space="0" w:color="auto"/>
        <w:bottom w:val="none" w:sz="0" w:space="0" w:color="auto"/>
        <w:right w:val="none" w:sz="0" w:space="0" w:color="auto"/>
      </w:divBdr>
    </w:div>
    <w:div w:id="1275097731">
      <w:bodyDiv w:val="1"/>
      <w:marLeft w:val="0"/>
      <w:marRight w:val="0"/>
      <w:marTop w:val="0"/>
      <w:marBottom w:val="0"/>
      <w:divBdr>
        <w:top w:val="none" w:sz="0" w:space="0" w:color="auto"/>
        <w:left w:val="none" w:sz="0" w:space="0" w:color="auto"/>
        <w:bottom w:val="none" w:sz="0" w:space="0" w:color="auto"/>
        <w:right w:val="none" w:sz="0" w:space="0" w:color="auto"/>
      </w:divBdr>
      <w:divsChild>
        <w:div w:id="697781462">
          <w:marLeft w:val="0"/>
          <w:marRight w:val="0"/>
          <w:marTop w:val="0"/>
          <w:marBottom w:val="0"/>
          <w:divBdr>
            <w:top w:val="none" w:sz="0" w:space="0" w:color="auto"/>
            <w:left w:val="none" w:sz="0" w:space="0" w:color="auto"/>
            <w:bottom w:val="none" w:sz="0" w:space="0" w:color="auto"/>
            <w:right w:val="none" w:sz="0" w:space="0" w:color="auto"/>
          </w:divBdr>
        </w:div>
      </w:divsChild>
    </w:div>
    <w:div w:id="1340350145">
      <w:bodyDiv w:val="1"/>
      <w:marLeft w:val="0"/>
      <w:marRight w:val="0"/>
      <w:marTop w:val="0"/>
      <w:marBottom w:val="0"/>
      <w:divBdr>
        <w:top w:val="none" w:sz="0" w:space="0" w:color="auto"/>
        <w:left w:val="none" w:sz="0" w:space="0" w:color="auto"/>
        <w:bottom w:val="none" w:sz="0" w:space="0" w:color="auto"/>
        <w:right w:val="none" w:sz="0" w:space="0" w:color="auto"/>
      </w:divBdr>
    </w:div>
    <w:div w:id="1408965855">
      <w:bodyDiv w:val="1"/>
      <w:marLeft w:val="0"/>
      <w:marRight w:val="0"/>
      <w:marTop w:val="0"/>
      <w:marBottom w:val="0"/>
      <w:divBdr>
        <w:top w:val="none" w:sz="0" w:space="0" w:color="auto"/>
        <w:left w:val="none" w:sz="0" w:space="0" w:color="auto"/>
        <w:bottom w:val="none" w:sz="0" w:space="0" w:color="auto"/>
        <w:right w:val="none" w:sz="0" w:space="0" w:color="auto"/>
      </w:divBdr>
    </w:div>
    <w:div w:id="1418938126">
      <w:bodyDiv w:val="1"/>
      <w:marLeft w:val="0"/>
      <w:marRight w:val="0"/>
      <w:marTop w:val="0"/>
      <w:marBottom w:val="0"/>
      <w:divBdr>
        <w:top w:val="none" w:sz="0" w:space="0" w:color="auto"/>
        <w:left w:val="none" w:sz="0" w:space="0" w:color="auto"/>
        <w:bottom w:val="none" w:sz="0" w:space="0" w:color="auto"/>
        <w:right w:val="none" w:sz="0" w:space="0" w:color="auto"/>
      </w:divBdr>
    </w:div>
    <w:div w:id="1480684005">
      <w:bodyDiv w:val="1"/>
      <w:marLeft w:val="0"/>
      <w:marRight w:val="0"/>
      <w:marTop w:val="0"/>
      <w:marBottom w:val="0"/>
      <w:divBdr>
        <w:top w:val="none" w:sz="0" w:space="0" w:color="auto"/>
        <w:left w:val="none" w:sz="0" w:space="0" w:color="auto"/>
        <w:bottom w:val="none" w:sz="0" w:space="0" w:color="auto"/>
        <w:right w:val="none" w:sz="0" w:space="0" w:color="auto"/>
      </w:divBdr>
    </w:div>
    <w:div w:id="1506898714">
      <w:bodyDiv w:val="1"/>
      <w:marLeft w:val="0"/>
      <w:marRight w:val="0"/>
      <w:marTop w:val="0"/>
      <w:marBottom w:val="0"/>
      <w:divBdr>
        <w:top w:val="none" w:sz="0" w:space="0" w:color="auto"/>
        <w:left w:val="none" w:sz="0" w:space="0" w:color="auto"/>
        <w:bottom w:val="none" w:sz="0" w:space="0" w:color="auto"/>
        <w:right w:val="none" w:sz="0" w:space="0" w:color="auto"/>
      </w:divBdr>
    </w:div>
    <w:div w:id="1658267848">
      <w:bodyDiv w:val="1"/>
      <w:marLeft w:val="0"/>
      <w:marRight w:val="0"/>
      <w:marTop w:val="0"/>
      <w:marBottom w:val="0"/>
      <w:divBdr>
        <w:top w:val="none" w:sz="0" w:space="0" w:color="auto"/>
        <w:left w:val="none" w:sz="0" w:space="0" w:color="auto"/>
        <w:bottom w:val="none" w:sz="0" w:space="0" w:color="auto"/>
        <w:right w:val="none" w:sz="0" w:space="0" w:color="auto"/>
      </w:divBdr>
    </w:div>
    <w:div w:id="1671564021">
      <w:bodyDiv w:val="1"/>
      <w:marLeft w:val="0"/>
      <w:marRight w:val="0"/>
      <w:marTop w:val="0"/>
      <w:marBottom w:val="0"/>
      <w:divBdr>
        <w:top w:val="none" w:sz="0" w:space="0" w:color="auto"/>
        <w:left w:val="none" w:sz="0" w:space="0" w:color="auto"/>
        <w:bottom w:val="none" w:sz="0" w:space="0" w:color="auto"/>
        <w:right w:val="none" w:sz="0" w:space="0" w:color="auto"/>
      </w:divBdr>
      <w:divsChild>
        <w:div w:id="2138646930">
          <w:marLeft w:val="0"/>
          <w:marRight w:val="0"/>
          <w:marTop w:val="0"/>
          <w:marBottom w:val="0"/>
          <w:divBdr>
            <w:top w:val="none" w:sz="0" w:space="0" w:color="auto"/>
            <w:left w:val="none" w:sz="0" w:space="0" w:color="auto"/>
            <w:bottom w:val="none" w:sz="0" w:space="0" w:color="auto"/>
            <w:right w:val="none" w:sz="0" w:space="0" w:color="auto"/>
          </w:divBdr>
          <w:divsChild>
            <w:div w:id="547767027">
              <w:marLeft w:val="0"/>
              <w:marRight w:val="0"/>
              <w:marTop w:val="0"/>
              <w:marBottom w:val="0"/>
              <w:divBdr>
                <w:top w:val="none" w:sz="0" w:space="0" w:color="auto"/>
                <w:left w:val="none" w:sz="0" w:space="0" w:color="auto"/>
                <w:bottom w:val="none" w:sz="0" w:space="0" w:color="auto"/>
                <w:right w:val="none" w:sz="0" w:space="0" w:color="auto"/>
              </w:divBdr>
              <w:divsChild>
                <w:div w:id="1501889650">
                  <w:marLeft w:val="0"/>
                  <w:marRight w:val="0"/>
                  <w:marTop w:val="0"/>
                  <w:marBottom w:val="0"/>
                  <w:divBdr>
                    <w:top w:val="none" w:sz="0" w:space="0" w:color="auto"/>
                    <w:left w:val="none" w:sz="0" w:space="0" w:color="auto"/>
                    <w:bottom w:val="none" w:sz="0" w:space="0" w:color="auto"/>
                    <w:right w:val="none" w:sz="0" w:space="0" w:color="auto"/>
                  </w:divBdr>
                  <w:divsChild>
                    <w:div w:id="93747878">
                      <w:marLeft w:val="0"/>
                      <w:marRight w:val="0"/>
                      <w:marTop w:val="0"/>
                      <w:marBottom w:val="0"/>
                      <w:divBdr>
                        <w:top w:val="none" w:sz="0" w:space="0" w:color="auto"/>
                        <w:left w:val="none" w:sz="0" w:space="0" w:color="auto"/>
                        <w:bottom w:val="none" w:sz="0" w:space="0" w:color="auto"/>
                        <w:right w:val="none" w:sz="0" w:space="0" w:color="auto"/>
                      </w:divBdr>
                      <w:divsChild>
                        <w:div w:id="1455706895">
                          <w:marLeft w:val="0"/>
                          <w:marRight w:val="0"/>
                          <w:marTop w:val="0"/>
                          <w:marBottom w:val="0"/>
                          <w:divBdr>
                            <w:top w:val="none" w:sz="0" w:space="0" w:color="auto"/>
                            <w:left w:val="none" w:sz="0" w:space="0" w:color="auto"/>
                            <w:bottom w:val="none" w:sz="0" w:space="0" w:color="auto"/>
                            <w:right w:val="none" w:sz="0" w:space="0" w:color="auto"/>
                          </w:divBdr>
                          <w:divsChild>
                            <w:div w:id="7434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00233">
      <w:bodyDiv w:val="1"/>
      <w:marLeft w:val="0"/>
      <w:marRight w:val="0"/>
      <w:marTop w:val="0"/>
      <w:marBottom w:val="0"/>
      <w:divBdr>
        <w:top w:val="none" w:sz="0" w:space="0" w:color="auto"/>
        <w:left w:val="none" w:sz="0" w:space="0" w:color="auto"/>
        <w:bottom w:val="none" w:sz="0" w:space="0" w:color="auto"/>
        <w:right w:val="none" w:sz="0" w:space="0" w:color="auto"/>
      </w:divBdr>
    </w:div>
    <w:div w:id="1704940337">
      <w:bodyDiv w:val="1"/>
      <w:marLeft w:val="0"/>
      <w:marRight w:val="0"/>
      <w:marTop w:val="0"/>
      <w:marBottom w:val="0"/>
      <w:divBdr>
        <w:top w:val="none" w:sz="0" w:space="0" w:color="auto"/>
        <w:left w:val="none" w:sz="0" w:space="0" w:color="auto"/>
        <w:bottom w:val="none" w:sz="0" w:space="0" w:color="auto"/>
        <w:right w:val="none" w:sz="0" w:space="0" w:color="auto"/>
      </w:divBdr>
    </w:div>
    <w:div w:id="1789355861">
      <w:bodyDiv w:val="1"/>
      <w:marLeft w:val="0"/>
      <w:marRight w:val="0"/>
      <w:marTop w:val="0"/>
      <w:marBottom w:val="0"/>
      <w:divBdr>
        <w:top w:val="none" w:sz="0" w:space="0" w:color="auto"/>
        <w:left w:val="none" w:sz="0" w:space="0" w:color="auto"/>
        <w:bottom w:val="none" w:sz="0" w:space="0" w:color="auto"/>
        <w:right w:val="none" w:sz="0" w:space="0" w:color="auto"/>
      </w:divBdr>
      <w:divsChild>
        <w:div w:id="636836306">
          <w:marLeft w:val="0"/>
          <w:marRight w:val="0"/>
          <w:marTop w:val="0"/>
          <w:marBottom w:val="0"/>
          <w:divBdr>
            <w:top w:val="none" w:sz="0" w:space="0" w:color="auto"/>
            <w:left w:val="none" w:sz="0" w:space="0" w:color="auto"/>
            <w:bottom w:val="none" w:sz="0" w:space="0" w:color="auto"/>
            <w:right w:val="none" w:sz="0" w:space="0" w:color="auto"/>
          </w:divBdr>
        </w:div>
        <w:div w:id="917516985">
          <w:marLeft w:val="0"/>
          <w:marRight w:val="0"/>
          <w:marTop w:val="0"/>
          <w:marBottom w:val="0"/>
          <w:divBdr>
            <w:top w:val="none" w:sz="0" w:space="0" w:color="auto"/>
            <w:left w:val="none" w:sz="0" w:space="0" w:color="auto"/>
            <w:bottom w:val="none" w:sz="0" w:space="0" w:color="auto"/>
            <w:right w:val="none" w:sz="0" w:space="0" w:color="auto"/>
          </w:divBdr>
          <w:divsChild>
            <w:div w:id="2088189941">
              <w:marLeft w:val="0"/>
              <w:marRight w:val="0"/>
              <w:marTop w:val="0"/>
              <w:marBottom w:val="0"/>
              <w:divBdr>
                <w:top w:val="none" w:sz="0" w:space="0" w:color="auto"/>
                <w:left w:val="none" w:sz="0" w:space="0" w:color="auto"/>
                <w:bottom w:val="none" w:sz="0" w:space="0" w:color="auto"/>
                <w:right w:val="none" w:sz="0" w:space="0" w:color="auto"/>
              </w:divBdr>
              <w:divsChild>
                <w:div w:id="2141878657">
                  <w:marLeft w:val="0"/>
                  <w:marRight w:val="300"/>
                  <w:marTop w:val="60"/>
                  <w:marBottom w:val="60"/>
                  <w:divBdr>
                    <w:top w:val="none" w:sz="0" w:space="0" w:color="auto"/>
                    <w:left w:val="none" w:sz="0" w:space="0" w:color="auto"/>
                    <w:bottom w:val="none" w:sz="0" w:space="0" w:color="auto"/>
                    <w:right w:val="none" w:sz="0" w:space="0" w:color="auto"/>
                  </w:divBdr>
                </w:div>
              </w:divsChild>
            </w:div>
          </w:divsChild>
        </w:div>
        <w:div w:id="1693455095">
          <w:marLeft w:val="0"/>
          <w:marRight w:val="0"/>
          <w:marTop w:val="0"/>
          <w:marBottom w:val="0"/>
          <w:divBdr>
            <w:top w:val="none" w:sz="0" w:space="0" w:color="auto"/>
            <w:left w:val="none" w:sz="0" w:space="0" w:color="auto"/>
            <w:bottom w:val="none" w:sz="0" w:space="0" w:color="auto"/>
            <w:right w:val="none" w:sz="0" w:space="0" w:color="auto"/>
          </w:divBdr>
          <w:divsChild>
            <w:div w:id="9427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8831">
      <w:bodyDiv w:val="1"/>
      <w:marLeft w:val="0"/>
      <w:marRight w:val="0"/>
      <w:marTop w:val="0"/>
      <w:marBottom w:val="0"/>
      <w:divBdr>
        <w:top w:val="none" w:sz="0" w:space="0" w:color="auto"/>
        <w:left w:val="none" w:sz="0" w:space="0" w:color="auto"/>
        <w:bottom w:val="none" w:sz="0" w:space="0" w:color="auto"/>
        <w:right w:val="none" w:sz="0" w:space="0" w:color="auto"/>
      </w:divBdr>
    </w:div>
    <w:div w:id="1903445578">
      <w:bodyDiv w:val="1"/>
      <w:marLeft w:val="0"/>
      <w:marRight w:val="0"/>
      <w:marTop w:val="0"/>
      <w:marBottom w:val="0"/>
      <w:divBdr>
        <w:top w:val="none" w:sz="0" w:space="0" w:color="auto"/>
        <w:left w:val="none" w:sz="0" w:space="0" w:color="auto"/>
        <w:bottom w:val="none" w:sz="0" w:space="0" w:color="auto"/>
        <w:right w:val="none" w:sz="0" w:space="0" w:color="auto"/>
      </w:divBdr>
      <w:divsChild>
        <w:div w:id="315963973">
          <w:marLeft w:val="0"/>
          <w:marRight w:val="0"/>
          <w:marTop w:val="0"/>
          <w:marBottom w:val="0"/>
          <w:divBdr>
            <w:top w:val="none" w:sz="0" w:space="0" w:color="auto"/>
            <w:left w:val="none" w:sz="0" w:space="0" w:color="auto"/>
            <w:bottom w:val="none" w:sz="0" w:space="0" w:color="auto"/>
            <w:right w:val="none" w:sz="0" w:space="0" w:color="auto"/>
          </w:divBdr>
          <w:divsChild>
            <w:div w:id="1766534791">
              <w:marLeft w:val="-225"/>
              <w:marRight w:val="-225"/>
              <w:marTop w:val="0"/>
              <w:marBottom w:val="0"/>
              <w:divBdr>
                <w:top w:val="none" w:sz="0" w:space="0" w:color="auto"/>
                <w:left w:val="none" w:sz="0" w:space="0" w:color="auto"/>
                <w:bottom w:val="none" w:sz="0" w:space="0" w:color="auto"/>
                <w:right w:val="none" w:sz="0" w:space="0" w:color="auto"/>
              </w:divBdr>
              <w:divsChild>
                <w:div w:id="107042835">
                  <w:marLeft w:val="0"/>
                  <w:marRight w:val="0"/>
                  <w:marTop w:val="0"/>
                  <w:marBottom w:val="0"/>
                  <w:divBdr>
                    <w:top w:val="none" w:sz="0" w:space="0" w:color="auto"/>
                    <w:left w:val="none" w:sz="0" w:space="0" w:color="auto"/>
                    <w:bottom w:val="none" w:sz="0" w:space="0" w:color="auto"/>
                    <w:right w:val="none" w:sz="0" w:space="0" w:color="auto"/>
                  </w:divBdr>
                  <w:divsChild>
                    <w:div w:id="1030765469">
                      <w:marLeft w:val="-225"/>
                      <w:marRight w:val="-225"/>
                      <w:marTop w:val="0"/>
                      <w:marBottom w:val="0"/>
                      <w:divBdr>
                        <w:top w:val="none" w:sz="0" w:space="0" w:color="auto"/>
                        <w:left w:val="none" w:sz="0" w:space="0" w:color="auto"/>
                        <w:bottom w:val="none" w:sz="0" w:space="0" w:color="auto"/>
                        <w:right w:val="none" w:sz="0" w:space="0" w:color="auto"/>
                      </w:divBdr>
                      <w:divsChild>
                        <w:div w:id="447548498">
                          <w:marLeft w:val="0"/>
                          <w:marRight w:val="0"/>
                          <w:marTop w:val="0"/>
                          <w:marBottom w:val="0"/>
                          <w:divBdr>
                            <w:top w:val="none" w:sz="0" w:space="0" w:color="auto"/>
                            <w:left w:val="none" w:sz="0" w:space="0" w:color="auto"/>
                            <w:bottom w:val="none" w:sz="0" w:space="0" w:color="auto"/>
                            <w:right w:val="none" w:sz="0" w:space="0" w:color="auto"/>
                          </w:divBdr>
                          <w:divsChild>
                            <w:div w:id="20907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413021">
      <w:bodyDiv w:val="1"/>
      <w:marLeft w:val="0"/>
      <w:marRight w:val="0"/>
      <w:marTop w:val="0"/>
      <w:marBottom w:val="0"/>
      <w:divBdr>
        <w:top w:val="none" w:sz="0" w:space="0" w:color="auto"/>
        <w:left w:val="none" w:sz="0" w:space="0" w:color="auto"/>
        <w:bottom w:val="none" w:sz="0" w:space="0" w:color="auto"/>
        <w:right w:val="none" w:sz="0" w:space="0" w:color="auto"/>
      </w:divBdr>
    </w:div>
    <w:div w:id="1968781257">
      <w:bodyDiv w:val="1"/>
      <w:marLeft w:val="0"/>
      <w:marRight w:val="0"/>
      <w:marTop w:val="0"/>
      <w:marBottom w:val="0"/>
      <w:divBdr>
        <w:top w:val="none" w:sz="0" w:space="0" w:color="auto"/>
        <w:left w:val="none" w:sz="0" w:space="0" w:color="auto"/>
        <w:bottom w:val="none" w:sz="0" w:space="0" w:color="auto"/>
        <w:right w:val="none" w:sz="0" w:space="0" w:color="auto"/>
      </w:divBdr>
    </w:div>
    <w:div w:id="2020161467">
      <w:bodyDiv w:val="1"/>
      <w:marLeft w:val="0"/>
      <w:marRight w:val="0"/>
      <w:marTop w:val="0"/>
      <w:marBottom w:val="0"/>
      <w:divBdr>
        <w:top w:val="none" w:sz="0" w:space="0" w:color="auto"/>
        <w:left w:val="none" w:sz="0" w:space="0" w:color="auto"/>
        <w:bottom w:val="none" w:sz="0" w:space="0" w:color="auto"/>
        <w:right w:val="none" w:sz="0" w:space="0" w:color="auto"/>
      </w:divBdr>
    </w:div>
    <w:div w:id="20529945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mammalnet.com/el-proyecto/?lan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ucl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F1CB8-963B-4A4E-9671-AC711F5B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641</Words>
  <Characters>3530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uclm</Company>
  <LinksUpToDate>false</LinksUpToDate>
  <CharactersWithSpaces>4163</CharactersWithSpaces>
  <SharedDoc>false</SharedDoc>
  <HLinks>
    <vt:vector size="6" baseType="variant">
      <vt:variant>
        <vt:i4>131149</vt:i4>
      </vt:variant>
      <vt:variant>
        <vt:i4>0</vt:i4>
      </vt:variant>
      <vt:variant>
        <vt:i4>0</vt:i4>
      </vt:variant>
      <vt:variant>
        <vt:i4>5</vt:i4>
      </vt:variant>
      <vt:variant>
        <vt:lpwstr>https://www.facebook.com/uclm.es/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PepaG.Oliva@uclm.es</dc:creator>
  <cp:keywords/>
  <cp:lastModifiedBy>Leonor Sánchez Aparicio</cp:lastModifiedBy>
  <cp:revision>11</cp:revision>
  <cp:lastPrinted>2014-02-26T12:54:00Z</cp:lastPrinted>
  <dcterms:created xsi:type="dcterms:W3CDTF">2019-10-21T09:13:00Z</dcterms:created>
  <dcterms:modified xsi:type="dcterms:W3CDTF">2019-10-28T12:05:00Z</dcterms:modified>
</cp:coreProperties>
</file>